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26B9" w14:textId="09232BAC" w:rsidR="00BE79C0" w:rsidRDefault="00BE79C0" w:rsidP="00BE79C0">
      <w:pPr>
        <w:jc w:val="right"/>
        <w:rPr>
          <w:b/>
          <w:bCs/>
          <w:sz w:val="28"/>
          <w:szCs w:val="28"/>
        </w:rPr>
      </w:pPr>
    </w:p>
    <w:p w14:paraId="34A16492" w14:textId="77777777" w:rsidR="00BE79C0" w:rsidRPr="00546F5B" w:rsidRDefault="00BE79C0" w:rsidP="00BE79C0">
      <w:pPr>
        <w:jc w:val="center"/>
        <w:rPr>
          <w:bCs/>
          <w:sz w:val="28"/>
          <w:szCs w:val="28"/>
        </w:rPr>
      </w:pPr>
      <w:r w:rsidRPr="00546F5B">
        <w:rPr>
          <w:b/>
          <w:bCs/>
          <w:sz w:val="28"/>
          <w:szCs w:val="28"/>
        </w:rPr>
        <w:t>АДМИНИСТРАЦИЯ</w:t>
      </w:r>
    </w:p>
    <w:p w14:paraId="2E9BF4F4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  <w:r w:rsidRPr="00546F5B">
        <w:rPr>
          <w:b/>
          <w:bCs/>
          <w:sz w:val="28"/>
          <w:szCs w:val="28"/>
        </w:rPr>
        <w:t>ТРОСТЯНСКОГО МУНИЦИПАЛЬНОГО ОБРАЗОВАНИЯ</w:t>
      </w:r>
    </w:p>
    <w:p w14:paraId="30110C28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  <w:r w:rsidRPr="00546F5B">
        <w:rPr>
          <w:b/>
          <w:bCs/>
          <w:sz w:val="28"/>
          <w:szCs w:val="28"/>
        </w:rPr>
        <w:t>БАЛАШОВСКОГО МУНИЦИПАЛЬНОГО РАЙОНА</w:t>
      </w:r>
    </w:p>
    <w:p w14:paraId="190C3A5E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  <w:r w:rsidRPr="00546F5B">
        <w:rPr>
          <w:b/>
          <w:bCs/>
          <w:sz w:val="28"/>
          <w:szCs w:val="28"/>
        </w:rPr>
        <w:t>САРАТОВСКОЙ ОБЛАСТИ</w:t>
      </w:r>
    </w:p>
    <w:p w14:paraId="0527E7D7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</w:p>
    <w:p w14:paraId="66F5E5B7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</w:p>
    <w:p w14:paraId="027A89AE" w14:textId="77777777" w:rsidR="00BE79C0" w:rsidRPr="00546F5B" w:rsidRDefault="00BE79C0" w:rsidP="00BE79C0">
      <w:pPr>
        <w:jc w:val="center"/>
        <w:rPr>
          <w:b/>
          <w:bCs/>
          <w:sz w:val="28"/>
          <w:szCs w:val="28"/>
        </w:rPr>
      </w:pPr>
      <w:r w:rsidRPr="00546F5B">
        <w:rPr>
          <w:b/>
          <w:bCs/>
          <w:sz w:val="28"/>
          <w:szCs w:val="28"/>
        </w:rPr>
        <w:t>ПОСТАНОВЛЕНИЕ</w:t>
      </w:r>
    </w:p>
    <w:p w14:paraId="320096C7" w14:textId="77777777" w:rsidR="00BE79C0" w:rsidRPr="00546F5B" w:rsidRDefault="00BE79C0" w:rsidP="00BE79C0">
      <w:pPr>
        <w:rPr>
          <w:b/>
          <w:bCs/>
          <w:sz w:val="28"/>
          <w:szCs w:val="28"/>
        </w:rPr>
      </w:pPr>
    </w:p>
    <w:p w14:paraId="5BA51D78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686878E1" w14:textId="3B192D14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  <w:r w:rsidRPr="001A4E01">
        <w:rPr>
          <w:b/>
          <w:sz w:val="28"/>
          <w:szCs w:val="28"/>
        </w:rPr>
        <w:t xml:space="preserve">от  </w:t>
      </w:r>
      <w:r w:rsidR="001A4E01" w:rsidRPr="001A4E01">
        <w:rPr>
          <w:b/>
          <w:sz w:val="28"/>
          <w:szCs w:val="28"/>
        </w:rPr>
        <w:t>20.06.2023</w:t>
      </w:r>
      <w:r w:rsidRPr="001A4E01">
        <w:rPr>
          <w:b/>
          <w:sz w:val="28"/>
          <w:szCs w:val="28"/>
        </w:rPr>
        <w:t xml:space="preserve">        № </w:t>
      </w:r>
      <w:r w:rsidR="001A4E01" w:rsidRPr="001A4E01">
        <w:rPr>
          <w:b/>
          <w:sz w:val="28"/>
          <w:szCs w:val="28"/>
        </w:rPr>
        <w:t>28-п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 w:rsidRPr="00546F5B">
        <w:rPr>
          <w:sz w:val="28"/>
          <w:szCs w:val="28"/>
        </w:rPr>
        <w:t>с</w:t>
      </w:r>
      <w:proofErr w:type="gramEnd"/>
      <w:r w:rsidRPr="00546F5B">
        <w:rPr>
          <w:sz w:val="28"/>
          <w:szCs w:val="28"/>
        </w:rPr>
        <w:t xml:space="preserve">. </w:t>
      </w:r>
      <w:r w:rsidRPr="001A4E01">
        <w:rPr>
          <w:b/>
          <w:sz w:val="28"/>
          <w:szCs w:val="28"/>
        </w:rPr>
        <w:t>Тростянка</w:t>
      </w:r>
    </w:p>
    <w:p w14:paraId="0AF24C59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0D8C7D4F" w14:textId="0E9A5F2F" w:rsidR="00A43A23" w:rsidRPr="001A4E01" w:rsidRDefault="00A43A23" w:rsidP="00A43A23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 w:val="28"/>
          <w:szCs w:val="28"/>
        </w:rPr>
      </w:pPr>
      <w:r w:rsidRPr="001A4E01">
        <w:rPr>
          <w:b/>
          <w:sz w:val="28"/>
          <w:szCs w:val="28"/>
        </w:rPr>
        <w:t xml:space="preserve">Об утверждении </w:t>
      </w:r>
      <w:r w:rsidRPr="001A4E01">
        <w:rPr>
          <w:rFonts w:ascii="PT Astra Serif" w:hAnsi="PT Astra Serif"/>
          <w:b/>
          <w:sz w:val="28"/>
          <w:szCs w:val="28"/>
        </w:rPr>
        <w:t>Положения</w:t>
      </w:r>
    </w:p>
    <w:p w14:paraId="3610D705" w14:textId="3CEB5D45" w:rsidR="00A43A23" w:rsidRPr="001A4E01" w:rsidRDefault="00A43A23" w:rsidP="00A43A23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 w:val="28"/>
          <w:szCs w:val="28"/>
        </w:rPr>
      </w:pPr>
      <w:r w:rsidRPr="001A4E01">
        <w:rPr>
          <w:rFonts w:ascii="PT Astra Serif" w:hAnsi="PT Astra Serif"/>
          <w:b/>
          <w:sz w:val="28"/>
          <w:szCs w:val="28"/>
        </w:rPr>
        <w:t xml:space="preserve"> </w:t>
      </w:r>
      <w:r w:rsidR="006A5DF6" w:rsidRPr="001A4E01">
        <w:rPr>
          <w:rFonts w:ascii="PT Astra Serif" w:hAnsi="PT Astra Serif"/>
          <w:b/>
          <w:sz w:val="28"/>
          <w:szCs w:val="28"/>
        </w:rPr>
        <w:t>о</w:t>
      </w:r>
      <w:r w:rsidRPr="001A4E01">
        <w:rPr>
          <w:rFonts w:ascii="PT Astra Serif" w:hAnsi="PT Astra Serif"/>
          <w:b/>
          <w:sz w:val="28"/>
          <w:szCs w:val="28"/>
        </w:rPr>
        <w:t xml:space="preserve"> видах поощрения муниципального</w:t>
      </w:r>
    </w:p>
    <w:p w14:paraId="660667AF" w14:textId="6B2F3F40" w:rsidR="00BE79C0" w:rsidRPr="001A4E01" w:rsidRDefault="00A43A23" w:rsidP="00A43A23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A4E01">
        <w:rPr>
          <w:rFonts w:ascii="PT Astra Serif" w:hAnsi="PT Astra Serif"/>
          <w:b/>
          <w:sz w:val="28"/>
          <w:szCs w:val="28"/>
        </w:rPr>
        <w:t xml:space="preserve"> служащего и </w:t>
      </w:r>
      <w:proofErr w:type="gramStart"/>
      <w:r w:rsidRPr="001A4E01">
        <w:rPr>
          <w:rFonts w:ascii="PT Astra Serif" w:hAnsi="PT Astra Serif"/>
          <w:b/>
          <w:sz w:val="28"/>
          <w:szCs w:val="28"/>
        </w:rPr>
        <w:t>порядке</w:t>
      </w:r>
      <w:proofErr w:type="gramEnd"/>
      <w:r w:rsidRPr="001A4E01">
        <w:rPr>
          <w:rFonts w:ascii="PT Astra Serif" w:hAnsi="PT Astra Serif"/>
          <w:b/>
          <w:sz w:val="28"/>
          <w:szCs w:val="28"/>
        </w:rPr>
        <w:t xml:space="preserve"> их применения</w:t>
      </w:r>
    </w:p>
    <w:p w14:paraId="1EC47F3D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14:paraId="735218C1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2F8C9CE6" w14:textId="3AFC7141" w:rsidR="00BE79C0" w:rsidRPr="00546F5B" w:rsidRDefault="00BE79C0" w:rsidP="00BE79C0">
      <w:pPr>
        <w:ind w:firstLine="540"/>
        <w:jc w:val="both"/>
        <w:rPr>
          <w:spacing w:val="6"/>
          <w:sz w:val="28"/>
          <w:szCs w:val="28"/>
        </w:rPr>
      </w:pPr>
      <w:proofErr w:type="gramStart"/>
      <w:r w:rsidRPr="00546F5B">
        <w:rPr>
          <w:sz w:val="28"/>
          <w:szCs w:val="28"/>
        </w:rPr>
        <w:t xml:space="preserve">В </w:t>
      </w:r>
      <w:r w:rsidR="006A5DF6">
        <w:rPr>
          <w:sz w:val="28"/>
          <w:szCs w:val="28"/>
        </w:rPr>
        <w:t xml:space="preserve">соответствии со статьей 26 Федерального закона от 02.03.2007 №25-ФЗ «О муниципальной службе в Российской Федерации», со статьей 9 Закона Саратовской области от 02.08.2007 № 157-ЗСО «О некоторых вопросах муниципальной службы в Саратовской области», </w:t>
      </w:r>
      <w:r w:rsidRPr="00546F5B">
        <w:rPr>
          <w:sz w:val="28"/>
          <w:szCs w:val="28"/>
        </w:rPr>
        <w:t xml:space="preserve">Федеральным </w:t>
      </w:r>
      <w:hyperlink r:id="rId6" w:history="1">
        <w:r w:rsidRPr="00546F5B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546F5B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="0067308F">
        <w:rPr>
          <w:sz w:val="28"/>
          <w:szCs w:val="28"/>
        </w:rPr>
        <w:t xml:space="preserve">руководствуясь Уставом Тростянского муниципального образования, </w:t>
      </w:r>
      <w:r w:rsidRPr="00546F5B">
        <w:rPr>
          <w:spacing w:val="6"/>
          <w:sz w:val="28"/>
          <w:szCs w:val="28"/>
        </w:rPr>
        <w:t xml:space="preserve">администрация  Тростянского муниципального образования </w:t>
      </w:r>
      <w:proofErr w:type="gramEnd"/>
    </w:p>
    <w:p w14:paraId="406BF5E7" w14:textId="77777777" w:rsidR="00BE79C0" w:rsidRPr="00546F5B" w:rsidRDefault="00BE79C0" w:rsidP="00BE79C0">
      <w:pPr>
        <w:ind w:firstLine="540"/>
        <w:jc w:val="both"/>
        <w:rPr>
          <w:spacing w:val="6"/>
          <w:sz w:val="28"/>
          <w:szCs w:val="28"/>
        </w:rPr>
      </w:pPr>
    </w:p>
    <w:p w14:paraId="08C56A4D" w14:textId="77777777" w:rsidR="00BE79C0" w:rsidRPr="00546F5B" w:rsidRDefault="00BE79C0" w:rsidP="00BE79C0">
      <w:pPr>
        <w:pStyle w:val="a8"/>
        <w:ind w:firstLine="708"/>
        <w:rPr>
          <w:sz w:val="28"/>
          <w:szCs w:val="28"/>
        </w:rPr>
      </w:pPr>
      <w:r w:rsidRPr="00546F5B">
        <w:rPr>
          <w:sz w:val="28"/>
          <w:szCs w:val="28"/>
        </w:rPr>
        <w:t>ПОСТАНОВЛЯЕТ:</w:t>
      </w:r>
    </w:p>
    <w:p w14:paraId="47127938" w14:textId="185E37D3" w:rsidR="006A5DF6" w:rsidRPr="00A43A23" w:rsidRDefault="00BE79C0" w:rsidP="006A5DF6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sz w:val="28"/>
          <w:szCs w:val="28"/>
        </w:rPr>
      </w:pPr>
      <w:r w:rsidRPr="00546F5B">
        <w:rPr>
          <w:spacing w:val="6"/>
          <w:sz w:val="28"/>
          <w:szCs w:val="28"/>
        </w:rPr>
        <w:t xml:space="preserve">        1.Утвердить </w:t>
      </w:r>
      <w:r w:rsidR="006A5DF6">
        <w:rPr>
          <w:rFonts w:ascii="PT Astra Serif" w:hAnsi="PT Astra Serif"/>
          <w:sz w:val="28"/>
          <w:szCs w:val="28"/>
        </w:rPr>
        <w:t>Положение о</w:t>
      </w:r>
      <w:r w:rsidR="006A5DF6" w:rsidRPr="00A43A23">
        <w:rPr>
          <w:rFonts w:ascii="PT Astra Serif" w:hAnsi="PT Astra Serif"/>
          <w:sz w:val="28"/>
          <w:szCs w:val="28"/>
        </w:rPr>
        <w:t xml:space="preserve"> видах поощрения муниципального</w:t>
      </w:r>
    </w:p>
    <w:p w14:paraId="188BB51C" w14:textId="71904841" w:rsidR="00BE79C0" w:rsidRPr="00546F5B" w:rsidRDefault="006A5DF6" w:rsidP="006A5DF6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A43A23">
        <w:rPr>
          <w:rFonts w:ascii="PT Astra Serif" w:hAnsi="PT Astra Serif"/>
          <w:sz w:val="28"/>
          <w:szCs w:val="28"/>
        </w:rPr>
        <w:t xml:space="preserve"> служащего и </w:t>
      </w:r>
      <w:proofErr w:type="gramStart"/>
      <w:r w:rsidRPr="00A43A23">
        <w:rPr>
          <w:rFonts w:ascii="PT Astra Serif" w:hAnsi="PT Astra Serif"/>
          <w:sz w:val="28"/>
          <w:szCs w:val="28"/>
        </w:rPr>
        <w:t>порядке</w:t>
      </w:r>
      <w:proofErr w:type="gramEnd"/>
      <w:r w:rsidRPr="00A43A23">
        <w:rPr>
          <w:rFonts w:ascii="PT Astra Serif" w:hAnsi="PT Astra Serif"/>
          <w:sz w:val="28"/>
          <w:szCs w:val="28"/>
        </w:rPr>
        <w:t xml:space="preserve"> их применения</w:t>
      </w:r>
      <w:r w:rsidR="00BE79C0" w:rsidRPr="00546F5B">
        <w:rPr>
          <w:sz w:val="28"/>
          <w:szCs w:val="28"/>
        </w:rPr>
        <w:t>.</w:t>
      </w:r>
    </w:p>
    <w:p w14:paraId="7BC6C2E7" w14:textId="126A3A10" w:rsidR="006A5DF6" w:rsidRPr="001C2011" w:rsidRDefault="00BE79C0" w:rsidP="006A5DF6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546F5B">
        <w:rPr>
          <w:sz w:val="28"/>
          <w:szCs w:val="28"/>
        </w:rPr>
        <w:t>2</w:t>
      </w:r>
      <w:r w:rsidR="006A5DF6" w:rsidRPr="006A5DF6">
        <w:rPr>
          <w:rFonts w:ascii="PT Astra Serif" w:hAnsi="PT Astra Serif"/>
          <w:sz w:val="28"/>
          <w:szCs w:val="28"/>
        </w:rPr>
        <w:t xml:space="preserve"> </w:t>
      </w:r>
      <w:r w:rsidR="006A5DF6" w:rsidRPr="001C2011">
        <w:rPr>
          <w:rFonts w:ascii="PT Astra Serif" w:hAnsi="PT Astra Serif"/>
          <w:sz w:val="28"/>
          <w:szCs w:val="28"/>
        </w:rPr>
        <w:t>Настоящее постановление вступает в силу со дня его обнародования</w:t>
      </w:r>
      <w:r w:rsidR="006A5DF6">
        <w:rPr>
          <w:rFonts w:ascii="PT Astra Serif" w:hAnsi="PT Astra Serif"/>
          <w:sz w:val="28"/>
          <w:szCs w:val="28"/>
        </w:rPr>
        <w:t xml:space="preserve"> (опубликования)</w:t>
      </w:r>
      <w:r w:rsidR="006A5DF6" w:rsidRPr="001C2011">
        <w:rPr>
          <w:rFonts w:ascii="PT Astra Serif" w:hAnsi="PT Astra Serif"/>
          <w:sz w:val="28"/>
          <w:szCs w:val="28"/>
        </w:rPr>
        <w:t>.</w:t>
      </w:r>
    </w:p>
    <w:p w14:paraId="03645520" w14:textId="133003D1" w:rsidR="00BE79C0" w:rsidRDefault="006A5DF6" w:rsidP="006A5DF6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C201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201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</w:t>
      </w:r>
    </w:p>
    <w:p w14:paraId="1042296B" w14:textId="77777777" w:rsidR="006A5DF6" w:rsidRPr="00546F5B" w:rsidRDefault="006A5DF6" w:rsidP="006A5DF6">
      <w:pPr>
        <w:autoSpaceDE w:val="0"/>
        <w:ind w:firstLine="720"/>
        <w:jc w:val="both"/>
        <w:rPr>
          <w:sz w:val="28"/>
          <w:szCs w:val="28"/>
        </w:rPr>
      </w:pPr>
    </w:p>
    <w:p w14:paraId="3B2268F1" w14:textId="77777777" w:rsidR="00BE79C0" w:rsidRDefault="00BE79C0" w:rsidP="00BE79C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1DEE57" w14:textId="77777777" w:rsidR="00181583" w:rsidRPr="00546F5B" w:rsidRDefault="00181583" w:rsidP="00BE79C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A3C3E9" w14:textId="77777777" w:rsidR="00181583" w:rsidRDefault="00181583" w:rsidP="00181583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. главы администрации </w:t>
      </w:r>
    </w:p>
    <w:p w14:paraId="109FADEB" w14:textId="77777777" w:rsidR="00181583" w:rsidRPr="004C4027" w:rsidRDefault="00181583" w:rsidP="00181583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Тростянского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58DFD5E7" w14:textId="77777777" w:rsidR="00181583" w:rsidRPr="00FD2925" w:rsidRDefault="00181583" w:rsidP="00181583">
      <w:pPr>
        <w:tabs>
          <w:tab w:val="left" w:pos="7380"/>
        </w:tabs>
        <w:rPr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       </w:t>
      </w:r>
      <w:r>
        <w:rPr>
          <w:rFonts w:ascii="PT Astra Serif" w:hAnsi="PT Astra Serif"/>
          <w:b/>
          <w:bCs/>
          <w:sz w:val="28"/>
          <w:szCs w:val="28"/>
        </w:rPr>
        <w:t xml:space="preserve">М.А.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Абельцева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B886409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4A727F77" w14:textId="77777777" w:rsidR="00BE79C0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4F093797" w14:textId="77777777" w:rsidR="00BE79C0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2FA67A0B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2590DC09" w14:textId="77777777" w:rsidR="00BE79C0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553BAAC9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6D13D4B5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2CD40EFA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5E4F63F6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26BAB7B9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64270880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487DFD9A" w14:textId="77777777" w:rsidR="006A5DF6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6E6D6F1C" w14:textId="77777777" w:rsidR="006A5DF6" w:rsidRPr="00546F5B" w:rsidRDefault="006A5DF6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14:paraId="41561D03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46F5B">
        <w:rPr>
          <w:sz w:val="22"/>
          <w:szCs w:val="22"/>
        </w:rPr>
        <w:t xml:space="preserve">Приложение </w:t>
      </w:r>
    </w:p>
    <w:p w14:paraId="1FA3CA78" w14:textId="33DA41DD" w:rsidR="00BE79C0" w:rsidRPr="00546F5B" w:rsidRDefault="00181583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="00BE79C0" w:rsidRPr="00546F5B">
        <w:rPr>
          <w:sz w:val="22"/>
          <w:szCs w:val="22"/>
        </w:rPr>
        <w:t xml:space="preserve">остановлению </w:t>
      </w:r>
    </w:p>
    <w:p w14:paraId="699B10EB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pacing w:val="6"/>
          <w:sz w:val="22"/>
          <w:szCs w:val="22"/>
        </w:rPr>
      </w:pPr>
      <w:r w:rsidRPr="00546F5B">
        <w:rPr>
          <w:spacing w:val="6"/>
          <w:sz w:val="22"/>
          <w:szCs w:val="22"/>
        </w:rPr>
        <w:t>администрации Тростянского</w:t>
      </w:r>
    </w:p>
    <w:p w14:paraId="7CE4F177" w14:textId="77777777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46F5B">
        <w:rPr>
          <w:sz w:val="22"/>
          <w:szCs w:val="22"/>
        </w:rPr>
        <w:t xml:space="preserve"> муниципального образования</w:t>
      </w:r>
    </w:p>
    <w:p w14:paraId="76106A39" w14:textId="723B488B" w:rsidR="00BE79C0" w:rsidRPr="00546F5B" w:rsidRDefault="00BE79C0" w:rsidP="00BE79C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0B2A54">
        <w:rPr>
          <w:sz w:val="22"/>
          <w:szCs w:val="22"/>
        </w:rPr>
        <w:t xml:space="preserve">от  </w:t>
      </w:r>
      <w:r w:rsidR="003B32D0">
        <w:rPr>
          <w:sz w:val="22"/>
          <w:szCs w:val="22"/>
        </w:rPr>
        <w:t>20.06.2023 г</w:t>
      </w:r>
      <w:r w:rsidRPr="000B2A54">
        <w:rPr>
          <w:sz w:val="22"/>
          <w:szCs w:val="22"/>
        </w:rPr>
        <w:t xml:space="preserve">. № </w:t>
      </w:r>
      <w:r w:rsidR="003B32D0">
        <w:rPr>
          <w:sz w:val="22"/>
          <w:szCs w:val="22"/>
        </w:rPr>
        <w:t>28-п</w:t>
      </w:r>
    </w:p>
    <w:p w14:paraId="5F70B67A" w14:textId="659736A4" w:rsidR="006A5DF6" w:rsidRDefault="006A5DF6" w:rsidP="006A5DF6">
      <w:pPr>
        <w:jc w:val="center"/>
        <w:rPr>
          <w:rFonts w:ascii="PT Astra Serif" w:hAnsi="PT Astra Serif"/>
          <w:b/>
          <w:sz w:val="28"/>
          <w:szCs w:val="28"/>
        </w:rPr>
      </w:pPr>
      <w:r w:rsidRPr="006A5DF6">
        <w:rPr>
          <w:rFonts w:ascii="PT Astra Serif" w:hAnsi="PT Astra Serif"/>
          <w:b/>
          <w:sz w:val="28"/>
          <w:szCs w:val="28"/>
        </w:rPr>
        <w:t xml:space="preserve">Положение </w:t>
      </w:r>
    </w:p>
    <w:p w14:paraId="3F684093" w14:textId="259B15BF" w:rsidR="006A5DF6" w:rsidRDefault="006A5DF6" w:rsidP="006A5DF6">
      <w:pPr>
        <w:jc w:val="center"/>
        <w:rPr>
          <w:rFonts w:ascii="PT Astra Serif" w:hAnsi="PT Astra Serif"/>
          <w:b/>
          <w:sz w:val="28"/>
          <w:szCs w:val="28"/>
        </w:rPr>
      </w:pPr>
      <w:r w:rsidRPr="006A5DF6">
        <w:rPr>
          <w:rFonts w:ascii="PT Astra Serif" w:hAnsi="PT Astra Serif"/>
          <w:b/>
          <w:sz w:val="28"/>
          <w:szCs w:val="28"/>
        </w:rPr>
        <w:t>о видах поощрения муниципального сл</w:t>
      </w:r>
      <w:r>
        <w:rPr>
          <w:rFonts w:ascii="PT Astra Serif" w:hAnsi="PT Astra Serif"/>
          <w:b/>
          <w:sz w:val="28"/>
          <w:szCs w:val="28"/>
        </w:rPr>
        <w:t>ужащего и порядке их применения</w:t>
      </w:r>
    </w:p>
    <w:p w14:paraId="1CEDD37E" w14:textId="77777777" w:rsidR="006A5DF6" w:rsidRPr="006A5DF6" w:rsidRDefault="006A5DF6" w:rsidP="006A5DF6">
      <w:pPr>
        <w:jc w:val="center"/>
        <w:rPr>
          <w:rFonts w:ascii="PT Astra Serif" w:hAnsi="PT Astra Serif"/>
          <w:b/>
          <w:sz w:val="28"/>
          <w:szCs w:val="28"/>
        </w:rPr>
      </w:pPr>
    </w:p>
    <w:p w14:paraId="5EF5BC26" w14:textId="7DDA3727" w:rsid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A5DF6">
        <w:rPr>
          <w:rFonts w:ascii="PT Astra Serif" w:hAnsi="PT Astra Serif"/>
          <w:sz w:val="28"/>
          <w:szCs w:val="28"/>
        </w:rPr>
        <w:t xml:space="preserve">Настоящим «Положением о видах поощрения муниципального служащего и порядке их применения» (далее – Положение) в соответствии с требованиями статьи 26 Федерального закона от 2 марта 2007 года № 25-ФЗ «О муниципальной службе в Российской Федерации», статьи </w:t>
      </w:r>
      <w:r w:rsidR="00C6422E">
        <w:rPr>
          <w:rFonts w:ascii="PT Astra Serif" w:hAnsi="PT Astra Serif"/>
          <w:sz w:val="28"/>
          <w:szCs w:val="28"/>
        </w:rPr>
        <w:t>9</w:t>
      </w:r>
      <w:r w:rsidRPr="006A5DF6">
        <w:rPr>
          <w:rFonts w:ascii="PT Astra Serif" w:hAnsi="PT Astra Serif"/>
          <w:sz w:val="28"/>
          <w:szCs w:val="28"/>
        </w:rPr>
        <w:t xml:space="preserve"> Закона </w:t>
      </w:r>
      <w:r w:rsidR="00C6422E">
        <w:rPr>
          <w:rFonts w:ascii="PT Astra Serif" w:hAnsi="PT Astra Serif"/>
          <w:sz w:val="28"/>
          <w:szCs w:val="28"/>
        </w:rPr>
        <w:t>Саратовской</w:t>
      </w:r>
      <w:r w:rsidRPr="006A5DF6">
        <w:rPr>
          <w:rFonts w:ascii="PT Astra Serif" w:hAnsi="PT Astra Serif"/>
          <w:sz w:val="28"/>
          <w:szCs w:val="28"/>
        </w:rPr>
        <w:t xml:space="preserve"> области от </w:t>
      </w:r>
      <w:r w:rsidR="00C6422E">
        <w:rPr>
          <w:rFonts w:ascii="PT Astra Serif" w:hAnsi="PT Astra Serif"/>
          <w:sz w:val="28"/>
          <w:szCs w:val="28"/>
        </w:rPr>
        <w:t>2 августа</w:t>
      </w:r>
      <w:r w:rsidRPr="006A5DF6">
        <w:rPr>
          <w:rFonts w:ascii="PT Astra Serif" w:hAnsi="PT Astra Serif"/>
          <w:sz w:val="28"/>
          <w:szCs w:val="28"/>
        </w:rPr>
        <w:t xml:space="preserve"> 2007 г. № </w:t>
      </w:r>
      <w:r w:rsidR="00C6422E">
        <w:rPr>
          <w:rFonts w:ascii="PT Astra Serif" w:hAnsi="PT Astra Serif"/>
          <w:sz w:val="28"/>
          <w:szCs w:val="28"/>
        </w:rPr>
        <w:t>157-ЗСО</w:t>
      </w:r>
      <w:r w:rsidRPr="006A5DF6">
        <w:rPr>
          <w:rFonts w:ascii="PT Astra Serif" w:hAnsi="PT Astra Serif"/>
          <w:sz w:val="28"/>
          <w:szCs w:val="28"/>
        </w:rPr>
        <w:t xml:space="preserve"> «О </w:t>
      </w:r>
      <w:r w:rsidR="00C6422E">
        <w:rPr>
          <w:rFonts w:ascii="PT Astra Serif" w:hAnsi="PT Astra Serif"/>
          <w:sz w:val="28"/>
          <w:szCs w:val="28"/>
        </w:rPr>
        <w:t>некоторых вопросах муниципальной</w:t>
      </w:r>
      <w:r w:rsidR="00C6422E">
        <w:rPr>
          <w:rFonts w:ascii="PT Astra Serif" w:hAnsi="PT Astra Serif"/>
          <w:sz w:val="28"/>
          <w:szCs w:val="28"/>
        </w:rPr>
        <w:tab/>
        <w:t xml:space="preserve"> службы в Саратовской</w:t>
      </w:r>
      <w:r w:rsidRPr="006A5DF6">
        <w:rPr>
          <w:rFonts w:ascii="PT Astra Serif" w:hAnsi="PT Astra Serif"/>
          <w:sz w:val="28"/>
          <w:szCs w:val="28"/>
        </w:rPr>
        <w:t xml:space="preserve"> области».</w:t>
      </w:r>
      <w:proofErr w:type="gramEnd"/>
    </w:p>
    <w:p w14:paraId="3782BEB1" w14:textId="77777777" w:rsidR="00C6422E" w:rsidRPr="006A5DF6" w:rsidRDefault="00C6422E" w:rsidP="006A5DF6">
      <w:pPr>
        <w:ind w:firstLine="709"/>
        <w:rPr>
          <w:rFonts w:ascii="PT Astra Serif" w:hAnsi="PT Astra Serif"/>
          <w:sz w:val="28"/>
          <w:szCs w:val="28"/>
        </w:rPr>
      </w:pPr>
    </w:p>
    <w:p w14:paraId="143FEDD3" w14:textId="2C935B83" w:rsidR="006A5DF6" w:rsidRPr="00C6422E" w:rsidRDefault="006A5DF6" w:rsidP="00C6422E">
      <w:pPr>
        <w:pStyle w:val="a7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0" w:name="sub_100"/>
      <w:r w:rsidRPr="00C6422E">
        <w:rPr>
          <w:rFonts w:ascii="PT Astra Serif" w:hAnsi="PT Astra Serif"/>
          <w:b/>
          <w:sz w:val="28"/>
          <w:szCs w:val="28"/>
        </w:rPr>
        <w:t>Общие положения</w:t>
      </w:r>
      <w:bookmarkEnd w:id="0"/>
    </w:p>
    <w:p w14:paraId="2DDA58F4" w14:textId="77777777" w:rsidR="00C6422E" w:rsidRPr="00C6422E" w:rsidRDefault="00C6422E" w:rsidP="00C6422E">
      <w:pPr>
        <w:pStyle w:val="a7"/>
        <w:ind w:left="1069"/>
        <w:rPr>
          <w:rFonts w:ascii="PT Astra Serif" w:hAnsi="PT Astra Serif"/>
          <w:b/>
          <w:sz w:val="28"/>
          <w:szCs w:val="28"/>
        </w:rPr>
      </w:pPr>
    </w:p>
    <w:p w14:paraId="73938054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1.1 Поощрение муниципального служащего – это форма признания заслуг и оказания почёта за достигнутые результаты в 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14:paraId="7CAF1E0F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1.2. Поощрение муниципальных служащих производится на основе индивидуальной оценки качества исполнения служебных обязанностей каждым муниципальным служащим и его личного вклада в решение задач, поставленных перед органом местного самоуправления, в котором осуществляет свою деятельность соответствующий муниципальный служащий.</w:t>
      </w:r>
    </w:p>
    <w:p w14:paraId="652115EA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 xml:space="preserve">1.3. Применение к муниципальному служащему установленных видов поощрения основывается </w:t>
      </w:r>
      <w:proofErr w:type="gramStart"/>
      <w:r w:rsidRPr="006A5DF6">
        <w:rPr>
          <w:rFonts w:ascii="PT Astra Serif" w:hAnsi="PT Astra Serif"/>
          <w:sz w:val="28"/>
          <w:szCs w:val="28"/>
        </w:rPr>
        <w:t>на</w:t>
      </w:r>
      <w:proofErr w:type="gramEnd"/>
      <w:r w:rsidRPr="006A5DF6">
        <w:rPr>
          <w:rFonts w:ascii="PT Astra Serif" w:hAnsi="PT Astra Serif"/>
          <w:sz w:val="28"/>
          <w:szCs w:val="28"/>
        </w:rPr>
        <w:t>:</w:t>
      </w:r>
    </w:p>
    <w:p w14:paraId="4152A493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 xml:space="preserve">- добросовестном </w:t>
      </w:r>
      <w:proofErr w:type="gramStart"/>
      <w:r w:rsidRPr="006A5DF6">
        <w:rPr>
          <w:rFonts w:ascii="PT Astra Serif" w:hAnsi="PT Astra Serif"/>
          <w:sz w:val="28"/>
          <w:szCs w:val="28"/>
        </w:rPr>
        <w:t>исполнении</w:t>
      </w:r>
      <w:proofErr w:type="gramEnd"/>
      <w:r w:rsidRPr="006A5DF6">
        <w:rPr>
          <w:rFonts w:ascii="PT Astra Serif" w:hAnsi="PT Astra Serif"/>
          <w:sz w:val="28"/>
          <w:szCs w:val="28"/>
        </w:rPr>
        <w:t xml:space="preserve"> муниципальным служащим своих должностных обязанностей;</w:t>
      </w:r>
    </w:p>
    <w:p w14:paraId="1A806AD4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- продолжительной и безупречной службе;</w:t>
      </w:r>
    </w:p>
    <w:p w14:paraId="4B8F0F2C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6A5DF6">
        <w:rPr>
          <w:rFonts w:ascii="PT Astra Serif" w:hAnsi="PT Astra Serif"/>
          <w:sz w:val="28"/>
          <w:szCs w:val="28"/>
        </w:rPr>
        <w:t>выполнении</w:t>
      </w:r>
      <w:proofErr w:type="gramEnd"/>
      <w:r w:rsidRPr="006A5DF6">
        <w:rPr>
          <w:rFonts w:ascii="PT Astra Serif" w:hAnsi="PT Astra Serif"/>
          <w:sz w:val="28"/>
          <w:szCs w:val="28"/>
        </w:rPr>
        <w:t xml:space="preserve"> муниципальным служащим заданий особой важности и сложности.</w:t>
      </w:r>
    </w:p>
    <w:p w14:paraId="4A45E1C0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1.4. Под добросовестным исполнением муниципальным служащим своих служебных обязанностей понимается качественное и своевременное их исполнение, творческий подход и проявление инициативы, обеспечивающие эффективность работы соответствующих органов местного самоуправления.</w:t>
      </w:r>
    </w:p>
    <w:p w14:paraId="75F269A0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1.5. Безупречность службы определяется отсутствием дисциплинарных взысканий на день принятия решения о поощрении муниципального служащего.</w:t>
      </w:r>
    </w:p>
    <w:p w14:paraId="6FCB0806" w14:textId="77777777" w:rsid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1.6. Особая важность и сложность заданий, выполняемых муниципальным служащим, определяется в каждом конкретном случае руководителем структурного подразделения органа местного самоуправления или представителем нанимателя (работодателя).</w:t>
      </w:r>
    </w:p>
    <w:p w14:paraId="26475EB7" w14:textId="5273A422" w:rsidR="001A4E01" w:rsidRPr="001A4E01" w:rsidRDefault="001A4E01" w:rsidP="001A4E01">
      <w:pPr>
        <w:shd w:val="clear" w:color="auto" w:fill="FFFFFF"/>
        <w:ind w:firstLine="709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 w:rsidRPr="001A4E01">
        <w:rPr>
          <w:rFonts w:ascii="PT Astra Serif" w:hAnsi="PT Astra Serif"/>
          <w:color w:val="1A1A1A"/>
          <w:sz w:val="28"/>
          <w:szCs w:val="28"/>
        </w:rPr>
        <w:t xml:space="preserve"> Материальное поощрение работников осуществляется за счет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proofErr w:type="gramStart"/>
      <w:r w:rsidRPr="001A4E01">
        <w:rPr>
          <w:rFonts w:ascii="PT Astra Serif" w:hAnsi="PT Astra Serif"/>
          <w:color w:val="1A1A1A"/>
          <w:sz w:val="28"/>
          <w:szCs w:val="28"/>
        </w:rPr>
        <w:t>экономии средств фонда оплаты труда органов местного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1A4E01">
        <w:rPr>
          <w:rFonts w:ascii="PT Astra Serif" w:hAnsi="PT Astra Serif"/>
          <w:color w:val="1A1A1A"/>
          <w:sz w:val="28"/>
          <w:szCs w:val="28"/>
        </w:rPr>
        <w:t>самоуправления</w:t>
      </w:r>
      <w:proofErr w:type="gramEnd"/>
      <w:r w:rsidRPr="001A4E01">
        <w:rPr>
          <w:rFonts w:ascii="PT Astra Serif" w:hAnsi="PT Astra Serif"/>
          <w:color w:val="1A1A1A"/>
          <w:sz w:val="28"/>
          <w:szCs w:val="28"/>
        </w:rPr>
        <w:t>.</w:t>
      </w:r>
    </w:p>
    <w:p w14:paraId="015E9E49" w14:textId="77777777" w:rsidR="00C6422E" w:rsidRPr="006A5DF6" w:rsidRDefault="00C6422E" w:rsidP="006A5DF6">
      <w:pPr>
        <w:ind w:firstLine="709"/>
        <w:rPr>
          <w:rFonts w:ascii="PT Astra Serif" w:hAnsi="PT Astra Serif"/>
          <w:sz w:val="28"/>
          <w:szCs w:val="28"/>
        </w:rPr>
      </w:pPr>
    </w:p>
    <w:p w14:paraId="5AFFB368" w14:textId="45EE01AC" w:rsidR="006A5DF6" w:rsidRPr="00C6422E" w:rsidRDefault="006A5DF6" w:rsidP="00C6422E">
      <w:pPr>
        <w:pStyle w:val="a7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C6422E">
        <w:rPr>
          <w:rFonts w:ascii="PT Astra Serif" w:hAnsi="PT Astra Serif"/>
          <w:b/>
          <w:sz w:val="28"/>
          <w:szCs w:val="28"/>
        </w:rPr>
        <w:t>Виды поощрений муниципальных служащих</w:t>
      </w:r>
    </w:p>
    <w:p w14:paraId="25EB10BE" w14:textId="77777777" w:rsidR="00C6422E" w:rsidRPr="00C6422E" w:rsidRDefault="00C6422E" w:rsidP="00C6422E">
      <w:pPr>
        <w:pStyle w:val="a7"/>
        <w:ind w:left="1069"/>
        <w:rPr>
          <w:rFonts w:ascii="PT Astra Serif" w:hAnsi="PT Astra Serif"/>
          <w:b/>
          <w:sz w:val="28"/>
          <w:szCs w:val="28"/>
        </w:rPr>
      </w:pPr>
    </w:p>
    <w:p w14:paraId="58011E35" w14:textId="4166B7BA" w:rsidR="00C6422E" w:rsidRPr="00C6422E" w:rsidRDefault="00C6422E" w:rsidP="00C6422E">
      <w:pPr>
        <w:pStyle w:val="a7"/>
        <w:numPr>
          <w:ilvl w:val="1"/>
          <w:numId w:val="8"/>
        </w:numPr>
        <w:ind w:left="0" w:firstLine="709"/>
        <w:rPr>
          <w:rFonts w:ascii="PT Astra Serif" w:hAnsi="PT Astra Serif"/>
          <w:sz w:val="28"/>
          <w:szCs w:val="28"/>
        </w:rPr>
      </w:pPr>
      <w:r w:rsidRPr="00C6422E">
        <w:rPr>
          <w:rFonts w:ascii="PT Astra Serif" w:hAnsi="PT Astra Serif"/>
          <w:sz w:val="28"/>
          <w:szCs w:val="28"/>
        </w:rPr>
        <w:t>За безупречную и эффективную муниципальную службу могут применяться следующие виды поощрения муниципального служащего:</w:t>
      </w:r>
    </w:p>
    <w:p w14:paraId="3DF0CEC4" w14:textId="77777777" w:rsidR="00C6422E" w:rsidRPr="00C6422E" w:rsidRDefault="00C6422E" w:rsidP="00C6422E">
      <w:pPr>
        <w:ind w:firstLine="709"/>
        <w:rPr>
          <w:rFonts w:ascii="PT Astra Serif" w:hAnsi="PT Astra Serif"/>
          <w:sz w:val="28"/>
          <w:szCs w:val="28"/>
        </w:rPr>
      </w:pPr>
      <w:r w:rsidRPr="00C6422E">
        <w:rPr>
          <w:rFonts w:ascii="PT Astra Serif" w:hAnsi="PT Astra Serif"/>
          <w:sz w:val="28"/>
          <w:szCs w:val="28"/>
        </w:rPr>
        <w:t>1) объявление благодарности с выплатой единовременного поощрения;</w:t>
      </w:r>
    </w:p>
    <w:p w14:paraId="58621D6B" w14:textId="43E4E1D1" w:rsidR="00C6422E" w:rsidRPr="00C6422E" w:rsidRDefault="00C6422E" w:rsidP="00C6422E">
      <w:pPr>
        <w:ind w:firstLine="709"/>
        <w:rPr>
          <w:rFonts w:ascii="PT Astra Serif" w:hAnsi="PT Astra Serif"/>
          <w:sz w:val="28"/>
          <w:szCs w:val="28"/>
        </w:rPr>
      </w:pPr>
      <w:r w:rsidRPr="00C6422E">
        <w:rPr>
          <w:rFonts w:ascii="PT Astra Serif" w:hAnsi="PT Astra Serif"/>
          <w:sz w:val="28"/>
          <w:szCs w:val="28"/>
        </w:rPr>
        <w:t>2) награждение почетной грамотой органа местного самоуправления с выплатой единовременного поощрения или с вручением ценного подарка;</w:t>
      </w:r>
    </w:p>
    <w:p w14:paraId="58E924E1" w14:textId="782F540C" w:rsidR="006A5DF6" w:rsidRDefault="00C6422E" w:rsidP="00C6422E">
      <w:pPr>
        <w:ind w:firstLine="709"/>
        <w:rPr>
          <w:rFonts w:ascii="PT Astra Serif" w:hAnsi="PT Astra Serif"/>
          <w:sz w:val="28"/>
          <w:szCs w:val="28"/>
        </w:rPr>
      </w:pPr>
      <w:r w:rsidRPr="00C6422E">
        <w:rPr>
          <w:rFonts w:ascii="PT Astra Serif" w:hAnsi="PT Astra Serif"/>
          <w:sz w:val="28"/>
          <w:szCs w:val="28"/>
        </w:rPr>
        <w:t>3) иные виды поощрения в соответствии с федеральными законами.</w:t>
      </w:r>
    </w:p>
    <w:p w14:paraId="4AB8520F" w14:textId="77777777" w:rsidR="00C6422E" w:rsidRPr="006A5DF6" w:rsidRDefault="00C6422E" w:rsidP="00C6422E">
      <w:pPr>
        <w:ind w:firstLine="709"/>
        <w:rPr>
          <w:rFonts w:ascii="PT Astra Serif" w:hAnsi="PT Astra Serif"/>
          <w:sz w:val="28"/>
          <w:szCs w:val="28"/>
        </w:rPr>
      </w:pPr>
    </w:p>
    <w:p w14:paraId="0338A761" w14:textId="3A1D2C4E" w:rsidR="006A5DF6" w:rsidRPr="00A32B14" w:rsidRDefault="006A5DF6" w:rsidP="00A32B14">
      <w:pPr>
        <w:pStyle w:val="a7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A32B14">
        <w:rPr>
          <w:rFonts w:ascii="PT Astra Serif" w:hAnsi="PT Astra Serif"/>
          <w:b/>
          <w:sz w:val="28"/>
          <w:szCs w:val="28"/>
        </w:rPr>
        <w:t>Порядок применения поощрений</w:t>
      </w:r>
    </w:p>
    <w:p w14:paraId="65A65BD0" w14:textId="77777777" w:rsidR="00A32B14" w:rsidRPr="00A32B14" w:rsidRDefault="00A32B14" w:rsidP="00A32B14">
      <w:pPr>
        <w:pStyle w:val="a7"/>
        <w:ind w:left="1069"/>
        <w:rPr>
          <w:rFonts w:ascii="PT Astra Serif" w:hAnsi="PT Astra Serif"/>
          <w:b/>
          <w:sz w:val="28"/>
          <w:szCs w:val="28"/>
        </w:rPr>
      </w:pPr>
    </w:p>
    <w:p w14:paraId="2F79ED56" w14:textId="08BC0FF4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3.1. Решение о поощрении муниципального служащего</w:t>
      </w:r>
      <w:r w:rsidR="00A32B14">
        <w:rPr>
          <w:rFonts w:ascii="PT Astra Serif" w:hAnsi="PT Astra Serif"/>
          <w:sz w:val="28"/>
          <w:szCs w:val="28"/>
        </w:rPr>
        <w:t xml:space="preserve"> в соответствии с подпунктами «1» - «3</w:t>
      </w:r>
      <w:r w:rsidRPr="006A5DF6">
        <w:rPr>
          <w:rFonts w:ascii="PT Astra Serif" w:hAnsi="PT Astra Serif"/>
          <w:sz w:val="28"/>
          <w:szCs w:val="28"/>
        </w:rPr>
        <w:t xml:space="preserve">» пункта 2.1 настоящего Положения принимается представителем нанимателя (работодателем), если муниципальным правовым актом не установлен иной порядок принятия решения о поощрении муниципальных служащих. </w:t>
      </w:r>
    </w:p>
    <w:p w14:paraId="7392BF74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3.2. Вопрос о поощрении муниципального служащего рассматривается представителем нанимателя (работодателя):</w:t>
      </w:r>
    </w:p>
    <w:p w14:paraId="5FC7B35C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- по собственной инициативе;</w:t>
      </w:r>
    </w:p>
    <w:p w14:paraId="0B38B1C2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- по ходатайству руководителей структурных подразделений органов местного самоуправления, в которых осуществляет свою деятельность муниципальный служащий, о применении к муниципальному служащему поощрения (далее – ходатайство);</w:t>
      </w:r>
    </w:p>
    <w:p w14:paraId="19081115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- по рекомендации аттестационной комиссии.</w:t>
      </w:r>
    </w:p>
    <w:p w14:paraId="65840F8B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3.3. Ходатайство должно быть мотивированным и отражать степень участия муниципального служащего в решении конкретной задачи, стоящей перед органом местного самоуправления, в котором он осуществляет свою деятельность.</w:t>
      </w:r>
    </w:p>
    <w:p w14:paraId="16553B30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3.4. Ходатайство подписывается руководителем структурного подразделения органа местного самоуправления, в котором осуществляет свою деятельность муниципальный служащий.</w:t>
      </w:r>
    </w:p>
    <w:p w14:paraId="5ECC654C" w14:textId="4D2860B8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3.5. Выплата муниципальному служащему денежной премии, выделение денежных средств на приобретение ценного подарка</w:t>
      </w:r>
      <w:r w:rsidR="00A32B14">
        <w:rPr>
          <w:rFonts w:ascii="PT Astra Serif" w:hAnsi="PT Astra Serif"/>
          <w:sz w:val="28"/>
          <w:szCs w:val="28"/>
        </w:rPr>
        <w:t xml:space="preserve">, предусмотренных подпунктом «2» </w:t>
      </w:r>
      <w:r w:rsidRPr="006A5DF6">
        <w:rPr>
          <w:rFonts w:ascii="PT Astra Serif" w:hAnsi="PT Astra Serif"/>
          <w:sz w:val="28"/>
          <w:szCs w:val="28"/>
        </w:rPr>
        <w:t>пункта 2.1 настоящего Положения, производятся в размерах, утверждаемых представителем нанимателя.</w:t>
      </w:r>
    </w:p>
    <w:p w14:paraId="6256EBAD" w14:textId="3C6A9ADB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3.6. Решение о поощрении муниципального служащего</w:t>
      </w:r>
      <w:r w:rsidR="00A32B14">
        <w:rPr>
          <w:rFonts w:ascii="PT Astra Serif" w:hAnsi="PT Astra Serif"/>
          <w:sz w:val="28"/>
          <w:szCs w:val="28"/>
        </w:rPr>
        <w:t xml:space="preserve"> в соответствии с подпунктами «1» - «3</w:t>
      </w:r>
      <w:r w:rsidRPr="006A5DF6">
        <w:rPr>
          <w:rFonts w:ascii="PT Astra Serif" w:hAnsi="PT Astra Serif"/>
          <w:sz w:val="28"/>
          <w:szCs w:val="28"/>
        </w:rPr>
        <w:t>» пункта 2.1 настоящего Положения оформляется локальным нормативным или муниципальным правовым актом. В указанных актах должны содержаться сведения о виде поощрения и основаниях его применения, указанных в пункте 1.1 настоящего Положения.</w:t>
      </w:r>
    </w:p>
    <w:p w14:paraId="3B9C283C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Соответствующая запись о поощрении заносится в трудовую книжку и личное дело муниципального служащего.</w:t>
      </w:r>
    </w:p>
    <w:p w14:paraId="70C05E36" w14:textId="77777777" w:rsidR="006A5DF6" w:rsidRPr="006A5DF6" w:rsidRDefault="006A5DF6" w:rsidP="006A5DF6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>3.7. В отношении муниципального служащего одновременно могут быть применены несколько видов поощрения.</w:t>
      </w:r>
    </w:p>
    <w:p w14:paraId="62549AE8" w14:textId="571D7D39" w:rsidR="00BE79C0" w:rsidRPr="00181583" w:rsidRDefault="006A5DF6" w:rsidP="00181583">
      <w:pPr>
        <w:ind w:firstLine="709"/>
        <w:rPr>
          <w:rFonts w:ascii="PT Astra Serif" w:hAnsi="PT Astra Serif"/>
          <w:sz w:val="28"/>
          <w:szCs w:val="28"/>
        </w:rPr>
      </w:pPr>
      <w:r w:rsidRPr="006A5DF6">
        <w:rPr>
          <w:rFonts w:ascii="PT Astra Serif" w:hAnsi="PT Astra Serif"/>
          <w:sz w:val="28"/>
          <w:szCs w:val="28"/>
        </w:rPr>
        <w:t xml:space="preserve">3.8. За выдающиеся заслуги перед обществом и государством муниципальные служащие могут быть представлены к государственным наградам в порядке, установленном федеральным законодательством и законодательством </w:t>
      </w:r>
      <w:r w:rsidR="00A32B14">
        <w:rPr>
          <w:rFonts w:ascii="PT Astra Serif" w:hAnsi="PT Astra Serif"/>
          <w:sz w:val="28"/>
          <w:szCs w:val="28"/>
        </w:rPr>
        <w:t>Саратовской</w:t>
      </w:r>
      <w:r w:rsidRPr="006A5DF6">
        <w:rPr>
          <w:rFonts w:ascii="PT Astra Serif" w:hAnsi="PT Astra Serif"/>
          <w:sz w:val="28"/>
          <w:szCs w:val="28"/>
        </w:rPr>
        <w:t xml:space="preserve"> области.</w:t>
      </w:r>
      <w:bookmarkStart w:id="1" w:name="_GoBack"/>
      <w:bookmarkEnd w:id="1"/>
    </w:p>
    <w:sectPr w:rsidR="00BE79C0" w:rsidRPr="00181583" w:rsidSect="00752938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F6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8A6B97"/>
    <w:multiLevelType w:val="hybridMultilevel"/>
    <w:tmpl w:val="A28C5078"/>
    <w:lvl w:ilvl="0" w:tplc="606EEC3E">
      <w:start w:val="1"/>
      <w:numFmt w:val="decimal"/>
      <w:lvlText w:val="%1."/>
      <w:lvlJc w:val="left"/>
      <w:pPr>
        <w:ind w:left="891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2C90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2A7671"/>
    <w:multiLevelType w:val="multilevel"/>
    <w:tmpl w:val="4E3E1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C7C28C7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A35DC2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1944A6"/>
    <w:multiLevelType w:val="hybridMultilevel"/>
    <w:tmpl w:val="E20C95BC"/>
    <w:lvl w:ilvl="0" w:tplc="77266B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0A5D3C"/>
    <w:multiLevelType w:val="multilevel"/>
    <w:tmpl w:val="3162C5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22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8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C8"/>
    <w:rsid w:val="000A4321"/>
    <w:rsid w:val="000C72E1"/>
    <w:rsid w:val="000D0E1D"/>
    <w:rsid w:val="001566C8"/>
    <w:rsid w:val="00181583"/>
    <w:rsid w:val="001A4E01"/>
    <w:rsid w:val="001C73F1"/>
    <w:rsid w:val="001C7559"/>
    <w:rsid w:val="003B32D0"/>
    <w:rsid w:val="004543DB"/>
    <w:rsid w:val="004D0908"/>
    <w:rsid w:val="005861D5"/>
    <w:rsid w:val="0067308F"/>
    <w:rsid w:val="006A5DF6"/>
    <w:rsid w:val="007D2193"/>
    <w:rsid w:val="00856BDB"/>
    <w:rsid w:val="00941D20"/>
    <w:rsid w:val="00A32B14"/>
    <w:rsid w:val="00A43A23"/>
    <w:rsid w:val="00AA27A8"/>
    <w:rsid w:val="00AC56F0"/>
    <w:rsid w:val="00AF5C34"/>
    <w:rsid w:val="00BE79C0"/>
    <w:rsid w:val="00C6422E"/>
    <w:rsid w:val="00D922DD"/>
    <w:rsid w:val="00EB721D"/>
    <w:rsid w:val="00EC2B6B"/>
    <w:rsid w:val="00F36AE3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A27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7A8"/>
    <w:pPr>
      <w:ind w:left="720"/>
      <w:contextualSpacing/>
    </w:pPr>
  </w:style>
  <w:style w:type="paragraph" w:styleId="a8">
    <w:name w:val="Title"/>
    <w:basedOn w:val="a"/>
    <w:link w:val="a9"/>
    <w:qFormat/>
    <w:rsid w:val="00BE79C0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BE7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A5DF6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A5DF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D09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9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A27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7A8"/>
    <w:pPr>
      <w:ind w:left="720"/>
      <w:contextualSpacing/>
    </w:pPr>
  </w:style>
  <w:style w:type="paragraph" w:styleId="a8">
    <w:name w:val="Title"/>
    <w:basedOn w:val="a"/>
    <w:link w:val="a9"/>
    <w:qFormat/>
    <w:rsid w:val="00BE79C0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BE7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A5DF6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A5DF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D09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2023-06-21T11:02:00Z</cp:lastPrinted>
  <dcterms:created xsi:type="dcterms:W3CDTF">2023-06-20T11:45:00Z</dcterms:created>
  <dcterms:modified xsi:type="dcterms:W3CDTF">2023-06-21T11:02:00Z</dcterms:modified>
</cp:coreProperties>
</file>