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10</w:t>
      </w:r>
      <w:r>
        <w:rPr>
          <w:rFonts w:ascii="PT Astra Serif" w:hAnsi="PT Astra Serif"/>
          <w:b/>
          <w:color w:val="auto"/>
          <w:sz w:val="28"/>
          <w:szCs w:val="28"/>
        </w:rPr>
        <w:t>.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01</w:t>
      </w:r>
      <w:r>
        <w:rPr>
          <w:rFonts w:ascii="PT Astra Serif" w:hAnsi="PT Astra Serif"/>
          <w:b/>
          <w:color w:val="auto"/>
          <w:sz w:val="28"/>
          <w:szCs w:val="28"/>
        </w:rPr>
        <w:t>.202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4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№  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1</w:t>
      </w:r>
      <w:r>
        <w:rPr>
          <w:rFonts w:ascii="PT Astra Serif" w:hAnsi="PT Astra Serif"/>
          <w:b/>
          <w:color w:val="auto"/>
          <w:sz w:val="28"/>
          <w:szCs w:val="28"/>
        </w:rPr>
        <w:t>/</w:t>
      </w:r>
      <w:r>
        <w:rPr>
          <w:rFonts w:hint="default" w:ascii="PT Astra Serif" w:hAnsi="PT Astra Serif"/>
          <w:b/>
          <w:color w:val="auto"/>
          <w:sz w:val="28"/>
          <w:szCs w:val="28"/>
          <w:lang w:val="ru-RU"/>
        </w:rPr>
        <w:t>1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hint="default" w:ascii="PT Astra Serif" w:hAnsi="PT Astra Serif"/>
          <w:b/>
          <w:sz w:val="28"/>
          <w:szCs w:val="28"/>
          <w:lang w:val="ru-RU"/>
        </w:rPr>
        <w:t>21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от 2</w:t>
      </w:r>
      <w:r>
        <w:rPr>
          <w:rFonts w:hint="default" w:ascii="PT Astra Serif" w:hAnsi="PT Astra Serif"/>
          <w:b/>
          <w:sz w:val="28"/>
          <w:szCs w:val="28"/>
          <w:lang w:val="ru-RU"/>
        </w:rPr>
        <w:t>8</w:t>
      </w:r>
      <w:r>
        <w:rPr>
          <w:rFonts w:ascii="PT Astra Serif" w:hAnsi="PT Astra Serif"/>
          <w:b/>
          <w:sz w:val="28"/>
          <w:szCs w:val="28"/>
        </w:rPr>
        <w:t>.12.202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3 </w:t>
      </w:r>
      <w:r>
        <w:rPr>
          <w:rFonts w:ascii="PT Astra Serif" w:hAnsi="PT Astra Serif"/>
          <w:b/>
          <w:sz w:val="28"/>
          <w:szCs w:val="28"/>
        </w:rPr>
        <w:t>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</w:t>
      </w:r>
      <w:r>
        <w:rPr>
          <w:rFonts w:hint="default" w:ascii="PT Astra Serif" w:hAnsi="PT Astra Serif"/>
          <w:b/>
          <w:sz w:val="27"/>
          <w:szCs w:val="27"/>
          <w:lang w:val="ru-RU"/>
        </w:rPr>
        <w:t>4</w:t>
      </w:r>
      <w:r>
        <w:rPr>
          <w:rFonts w:ascii="PT Astra Serif" w:hAnsi="PT Astra Serif"/>
          <w:b/>
          <w:sz w:val="27"/>
          <w:szCs w:val="27"/>
        </w:rPr>
        <w:t xml:space="preserve"> год и плановый период 202</w:t>
      </w:r>
      <w:r>
        <w:rPr>
          <w:rFonts w:hint="default" w:ascii="PT Astra Serif" w:hAnsi="PT Astra Serif"/>
          <w:b/>
          <w:sz w:val="27"/>
          <w:szCs w:val="27"/>
          <w:lang w:val="ru-RU"/>
        </w:rPr>
        <w:t>5</w:t>
      </w:r>
      <w:r>
        <w:rPr>
          <w:rFonts w:ascii="PT Astra Serif" w:hAnsi="PT Astra Serif"/>
          <w:b/>
          <w:sz w:val="27"/>
          <w:szCs w:val="27"/>
        </w:rPr>
        <w:t xml:space="preserve"> и 202</w:t>
      </w:r>
      <w:r>
        <w:rPr>
          <w:rFonts w:hint="default" w:ascii="PT Astra Serif" w:hAnsi="PT Astra Serif"/>
          <w:b/>
          <w:sz w:val="27"/>
          <w:szCs w:val="27"/>
          <w:lang w:val="ru-RU"/>
        </w:rPr>
        <w:t>6</w:t>
      </w:r>
      <w:r>
        <w:rPr>
          <w:rFonts w:ascii="PT Astra Serif" w:hAnsi="PT Astra Serif"/>
          <w:b/>
          <w:sz w:val="27"/>
          <w:szCs w:val="27"/>
        </w:rPr>
        <w:t xml:space="preserve">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</w:t>
      </w:r>
      <w:r>
        <w:rPr>
          <w:rFonts w:ascii="PT Astra Serif" w:hAnsi="PT Astra Serif"/>
          <w:color w:val="323232"/>
          <w:spacing w:val="-3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>№</w:t>
      </w:r>
      <w:r>
        <w:rPr>
          <w:rFonts w:hint="default" w:ascii="PT Astra Serif" w:hAnsi="PT Astra Serif"/>
          <w:color w:val="323232"/>
          <w:spacing w:val="-2"/>
          <w:sz w:val="28"/>
          <w:szCs w:val="28"/>
          <w:lang w:val="ru-RU"/>
        </w:rPr>
        <w:t>21</w:t>
      </w:r>
      <w:r>
        <w:rPr>
          <w:rFonts w:ascii="PT Astra Serif" w:hAnsi="PT Astra Serif"/>
          <w:color w:val="323232"/>
          <w:spacing w:val="-2"/>
          <w:sz w:val="28"/>
          <w:szCs w:val="28"/>
        </w:rPr>
        <w:t>/</w:t>
      </w:r>
      <w:r>
        <w:rPr>
          <w:rFonts w:hint="default" w:ascii="PT Astra Serif" w:hAnsi="PT Astra Serif"/>
          <w:color w:val="323232"/>
          <w:spacing w:val="-2"/>
          <w:sz w:val="28"/>
          <w:szCs w:val="28"/>
          <w:lang w:val="ru-RU"/>
        </w:rPr>
        <w:t>1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 от </w:t>
      </w:r>
      <w:r>
        <w:rPr>
          <w:rFonts w:hint="default" w:ascii="PT Astra Serif" w:hAnsi="PT Astra Serif"/>
          <w:color w:val="323232"/>
          <w:spacing w:val="-2"/>
          <w:sz w:val="28"/>
          <w:szCs w:val="28"/>
          <w:lang w:val="ru-RU"/>
        </w:rPr>
        <w:t>28</w:t>
      </w:r>
      <w:r>
        <w:rPr>
          <w:rFonts w:ascii="PT Astra Serif" w:hAnsi="PT Astra Serif"/>
          <w:color w:val="323232"/>
          <w:spacing w:val="-2"/>
          <w:sz w:val="28"/>
          <w:szCs w:val="28"/>
        </w:rPr>
        <w:t>.12.202</w:t>
      </w:r>
      <w:r>
        <w:rPr>
          <w:rFonts w:hint="default" w:ascii="PT Astra Serif" w:hAnsi="PT Astra Serif"/>
          <w:color w:val="323232"/>
          <w:spacing w:val="-2"/>
          <w:sz w:val="28"/>
          <w:szCs w:val="28"/>
          <w:lang w:val="ru-RU"/>
        </w:rPr>
        <w:t>3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  «О бюджете </w:t>
      </w:r>
      <w:r>
        <w:rPr>
          <w:rFonts w:ascii="PT Astra Serif" w:hAnsi="PT Astra Serif"/>
          <w:color w:val="323232"/>
          <w:spacing w:val="-2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>202</w:t>
      </w:r>
      <w:r>
        <w:rPr>
          <w:rFonts w:hint="default" w:ascii="PT Astra Serif" w:hAnsi="PT Astra Serif"/>
          <w:iCs/>
          <w:color w:val="323232"/>
          <w:spacing w:val="-9"/>
          <w:sz w:val="28"/>
          <w:szCs w:val="28"/>
          <w:lang w:val="ru-RU"/>
        </w:rPr>
        <w:t>4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год</w:t>
      </w:r>
      <w:r>
        <w:rPr>
          <w:rFonts w:hint="default" w:ascii="PT Astra Serif" w:hAnsi="PT Astra Serif"/>
          <w:color w:val="323232"/>
          <w:spacing w:val="-9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/>
          <w:sz w:val="27"/>
          <w:szCs w:val="27"/>
        </w:rPr>
        <w:t>и плановый период 202</w:t>
      </w:r>
      <w:r>
        <w:rPr>
          <w:rFonts w:hint="default" w:ascii="PT Astra Serif" w:hAnsi="PT Astra Serif"/>
          <w:b w:val="0"/>
          <w:bCs/>
          <w:sz w:val="27"/>
          <w:szCs w:val="27"/>
          <w:lang w:val="ru-RU"/>
        </w:rPr>
        <w:t>5</w:t>
      </w:r>
      <w:r>
        <w:rPr>
          <w:rFonts w:ascii="PT Astra Serif" w:hAnsi="PT Astra Serif"/>
          <w:b w:val="0"/>
          <w:bCs/>
          <w:sz w:val="27"/>
          <w:szCs w:val="27"/>
        </w:rPr>
        <w:t xml:space="preserve"> и 202</w:t>
      </w:r>
      <w:r>
        <w:rPr>
          <w:rFonts w:hint="default" w:ascii="PT Astra Serif" w:hAnsi="PT Astra Serif"/>
          <w:b w:val="0"/>
          <w:bCs/>
          <w:sz w:val="27"/>
          <w:szCs w:val="27"/>
          <w:lang w:val="ru-RU"/>
        </w:rPr>
        <w:t>6</w:t>
      </w:r>
      <w:r>
        <w:rPr>
          <w:rFonts w:ascii="PT Astra Serif" w:hAnsi="PT Astra Serif"/>
          <w:b w:val="0"/>
          <w:bCs/>
          <w:sz w:val="27"/>
          <w:szCs w:val="27"/>
        </w:rPr>
        <w:t xml:space="preserve">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</w:t>
      </w:r>
      <w:r>
        <w:rPr>
          <w:rFonts w:hint="default" w:ascii="PT Astra Serif" w:hAnsi="PT Astra Serif"/>
          <w:bCs/>
          <w:sz w:val="28"/>
          <w:szCs w:val="28"/>
          <w:lang w:val="ru-RU"/>
        </w:rPr>
        <w:t>4</w:t>
      </w:r>
      <w:r>
        <w:rPr>
          <w:rFonts w:ascii="PT Astra Serif" w:hAnsi="PT Astra Serif"/>
          <w:bCs/>
          <w:sz w:val="28"/>
          <w:szCs w:val="28"/>
        </w:rPr>
        <w:t xml:space="preserve"> год»: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590"/>
        <w:gridCol w:w="586"/>
        <w:gridCol w:w="810"/>
        <w:gridCol w:w="1411"/>
        <w:gridCol w:w="1026"/>
        <w:gridCol w:w="1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2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Раз-дел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Под-раздел</w:t>
            </w:r>
          </w:p>
        </w:tc>
        <w:tc>
          <w:tcPr>
            <w:tcW w:w="6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Вид расходов</w:t>
            </w:r>
          </w:p>
        </w:tc>
        <w:tc>
          <w:tcPr>
            <w:tcW w:w="7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eastAsia="Times New Roman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hint="default" w:eastAsia="Times New Roman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241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241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Дорожное хозяйство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241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241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84 0 00 00000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241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84 0 01 00000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241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7193D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+7 053,0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241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7193D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+7 053,0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241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7193D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+7 053,0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241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D7610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-7 053,0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241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D7610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-7 053,0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241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D7610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-7 053,0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</w:tbl>
    <w:p>
      <w:pPr>
        <w:rPr>
          <w:rFonts w:ascii="PT Astra Serif" w:hAnsi="PT Astra Serif"/>
          <w:color w:val="auto"/>
          <w:sz w:val="28"/>
          <w:szCs w:val="28"/>
        </w:rPr>
      </w:pPr>
    </w:p>
    <w:p>
      <w:pPr>
        <w:pStyle w:val="10"/>
        <w:ind w:firstLine="0"/>
        <w:rPr>
          <w:rFonts w:ascii="PT Astra Serif" w:hAnsi="PT Astra Serif"/>
          <w:color w:val="auto"/>
          <w:szCs w:val="28"/>
        </w:rPr>
      </w:pPr>
      <w:bookmarkStart w:id="0" w:name="_GoBack"/>
      <w:bookmarkEnd w:id="0"/>
    </w:p>
    <w:p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</w:t>
      </w:r>
      <w:r>
        <w:rPr>
          <w:rFonts w:hint="default" w:ascii="PT Astra Serif" w:hAnsi="PT Astra Serif"/>
          <w:color w:val="323232"/>
          <w:spacing w:val="-4"/>
          <w:sz w:val="28"/>
          <w:szCs w:val="28"/>
          <w:lang w:val="ru-RU"/>
        </w:rPr>
        <w:t>4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color w:val="auto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color w:val="auto"/>
          <w:sz w:val="28"/>
          <w:szCs w:val="28"/>
        </w:rPr>
        <w:t>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00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8"/>
        <w:gridCol w:w="762"/>
        <w:gridCol w:w="1114"/>
        <w:gridCol w:w="1451"/>
        <w:gridCol w:w="1201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Раз-дел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Под-раздел</w:t>
            </w:r>
          </w:p>
        </w:tc>
        <w:tc>
          <w:tcPr>
            <w:tcW w:w="7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Вид расходов</w:t>
            </w:r>
          </w:p>
        </w:tc>
        <w:tc>
          <w:tcPr>
            <w:tcW w:w="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hint="default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hint="default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hint="default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hint="default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hint="default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Дорожное хозяйство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84 0 00 00000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84 0 01 00000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7193D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+7 053,0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7193D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+7 053,0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7193D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+7 053,0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D7610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-7 053,0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D7610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-7 053,0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D7610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-7 053,0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hint="default" w:ascii="PT Astra Serif" w:hAnsi="PT Astra Serif"/>
          <w:sz w:val="28"/>
          <w:szCs w:val="28"/>
          <w:lang w:val="ru-RU"/>
        </w:rPr>
        <w:t>3</w:t>
      </w:r>
      <w:r>
        <w:rPr>
          <w:rFonts w:ascii="PT Astra Serif" w:hAnsi="PT Astra Serif"/>
          <w:sz w:val="28"/>
          <w:szCs w:val="28"/>
        </w:rPr>
        <w:t>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</w:t>
      </w:r>
      <w:r>
        <w:rPr>
          <w:rFonts w:hint="default" w:ascii="PT Astra Serif" w:hAnsi="PT Astra Serif"/>
          <w:sz w:val="28"/>
          <w:szCs w:val="28"/>
          <w:lang w:val="ru-RU"/>
        </w:rPr>
        <w:t>4</w:t>
      </w:r>
      <w:r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bCs/>
          <w:sz w:val="28"/>
          <w:szCs w:val="28"/>
        </w:rPr>
        <w:t>и плановый период 202</w:t>
      </w:r>
      <w:r>
        <w:rPr>
          <w:rFonts w:hint="default" w:ascii="PT Astra Serif" w:hAnsi="PT Astra Serif"/>
          <w:bCs/>
          <w:sz w:val="28"/>
          <w:szCs w:val="28"/>
          <w:lang w:val="ru-RU"/>
        </w:rPr>
        <w:t>5</w:t>
      </w:r>
      <w:r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hint="default" w:ascii="PT Astra Serif" w:hAnsi="PT Astra Serif"/>
          <w:bCs/>
          <w:sz w:val="28"/>
          <w:szCs w:val="28"/>
          <w:lang w:val="ru-RU"/>
        </w:rPr>
        <w:t>6</w:t>
      </w:r>
      <w:r>
        <w:rPr>
          <w:rFonts w:ascii="PT Astra Serif" w:hAnsi="PT Astra Serif"/>
          <w:bCs/>
          <w:sz w:val="28"/>
          <w:szCs w:val="28"/>
        </w:rPr>
        <w:t xml:space="preserve"> годов»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p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Style w:val="4"/>
        <w:tblW w:w="493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1739"/>
        <w:gridCol w:w="1321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Целевая статья</w:t>
            </w:r>
          </w:p>
        </w:tc>
        <w:tc>
          <w:tcPr>
            <w:tcW w:w="6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Вид расходов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hint="default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hint="default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hint="default" w:cs="Arial"/>
                <w:b/>
                <w:bCs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84 0 00 00000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"Содержание и ремонт автомобильных дорог"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84 0 01 00000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7193D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+7 053,0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7193D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+7 053,0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7193D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+7 053,0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D7610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-7 053,0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D7610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-7 053,0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84 0 01 D7610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hint="default" w:eastAsia="Times New Roman" w:cs="Arial"/>
                <w:color w:val="auto"/>
                <w:kern w:val="0"/>
                <w:sz w:val="20"/>
                <w:szCs w:val="20"/>
                <w:lang w:val="en-US" w:eastAsia="ru-RU"/>
                <w14:ligatures w14:val="none"/>
              </w:rPr>
              <w:t>-7 053,0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Arial"/>
                <w:color w:val="auto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ru-RU"/>
        </w:rPr>
        <w:t>И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.о. </w:t>
      </w: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ы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        </w:t>
      </w:r>
      <w:r>
        <w:rPr>
          <w:rFonts w:ascii="PT Astra Serif" w:hAnsi="PT Astra Serif"/>
          <w:b/>
          <w:sz w:val="28"/>
          <w:szCs w:val="28"/>
          <w:lang w:val="ru-RU"/>
        </w:rPr>
        <w:t>М</w:t>
      </w:r>
      <w:r>
        <w:rPr>
          <w:rFonts w:hint="default" w:ascii="PT Astra Serif" w:hAnsi="PT Astra Serif"/>
          <w:b/>
          <w:sz w:val="28"/>
          <w:szCs w:val="28"/>
          <w:lang w:val="ru-RU"/>
        </w:rPr>
        <w:t>.Г. Мартынцова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0"/>
    <w:rsid w:val="0002780B"/>
    <w:rsid w:val="00087987"/>
    <w:rsid w:val="0009577A"/>
    <w:rsid w:val="000C45FE"/>
    <w:rsid w:val="00102003"/>
    <w:rsid w:val="00131699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5376"/>
    <w:rsid w:val="00A55A7A"/>
    <w:rsid w:val="00A86870"/>
    <w:rsid w:val="00A95A89"/>
    <w:rsid w:val="00AC22FA"/>
    <w:rsid w:val="00AD555F"/>
    <w:rsid w:val="00B00D33"/>
    <w:rsid w:val="00B023A5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64417E2"/>
    <w:rsid w:val="24B963C4"/>
    <w:rsid w:val="29B836EF"/>
    <w:rsid w:val="2C8E4BF1"/>
    <w:rsid w:val="2F7A0295"/>
    <w:rsid w:val="2FE227C4"/>
    <w:rsid w:val="35E52C2E"/>
    <w:rsid w:val="3B7A31B5"/>
    <w:rsid w:val="42442E49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569</Words>
  <Characters>3246</Characters>
  <Lines>27</Lines>
  <Paragraphs>7</Paragraphs>
  <TotalTime>13</TotalTime>
  <ScaleCrop>false</ScaleCrop>
  <LinksUpToDate>false</LinksUpToDate>
  <CharactersWithSpaces>3808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2022-01-24T08:09:00Z</dcterms:created>
  <dc:creator>Admin</dc:creator>
  <cp:lastModifiedBy>User</cp:lastModifiedBy>
  <cp:lastPrinted>2024-01-11T03:23:52Z</cp:lastPrinted>
  <dcterms:modified xsi:type="dcterms:W3CDTF">2024-01-11T03:26:42Z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A64324E8E0894271913A1AD9A1A87CC3</vt:lpwstr>
  </property>
</Properties>
</file>