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27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10</w:t>
      </w:r>
      <w:r>
        <w:rPr>
          <w:rFonts w:ascii="PT Astra Serif" w:hAnsi="PT Astra Serif"/>
          <w:b/>
          <w:sz w:val="28"/>
          <w:szCs w:val="28"/>
        </w:rPr>
        <w:t>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18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109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+3,5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+3,5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3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+3,5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ru-RU"/>
        </w:rPr>
        <w:t>И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.о.</w:t>
      </w: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ы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.Г. Мартынцова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689</Words>
  <Characters>3931</Characters>
  <Lines>32</Lines>
  <Paragraphs>9</Paragraphs>
  <TotalTime>11</TotalTime>
  <ScaleCrop>false</ScaleCrop>
  <LinksUpToDate>false</LinksUpToDate>
  <CharactersWithSpaces>4611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Admin</dc:creator>
  <cp:lastModifiedBy>User</cp:lastModifiedBy>
  <cp:lastPrinted>2023-10-26T08:42:13Z</cp:lastPrinted>
  <dcterms:modified xsi:type="dcterms:W3CDTF">2023-10-26T08:43:44Z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