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pPr>
    </w:p>
    <w:p>
      <w:pPr>
        <w:tabs>
          <w:tab w:val="left" w:pos="993"/>
        </w:tabs>
        <w:spacing w:line="276" w:lineRule="auto"/>
        <w:ind w:firstLine="709"/>
        <w:jc w:val="center"/>
        <w:rPr>
          <w:b/>
          <w:sz w:val="28"/>
          <w:szCs w:val="28"/>
        </w:rPr>
      </w:pPr>
      <w:r>
        <w:rPr>
          <w:b/>
          <w:sz w:val="28"/>
          <w:szCs w:val="28"/>
        </w:rPr>
        <w:t xml:space="preserve">Отчет </w:t>
      </w:r>
    </w:p>
    <w:p>
      <w:pPr>
        <w:tabs>
          <w:tab w:val="left" w:pos="993"/>
        </w:tabs>
        <w:spacing w:line="276" w:lineRule="auto"/>
        <w:ind w:firstLine="709"/>
        <w:jc w:val="center"/>
        <w:rPr>
          <w:b/>
          <w:sz w:val="28"/>
          <w:szCs w:val="28"/>
        </w:rPr>
      </w:pPr>
      <w:r>
        <w:rPr>
          <w:b/>
          <w:sz w:val="28"/>
          <w:szCs w:val="28"/>
        </w:rPr>
        <w:t xml:space="preserve">по работе с обращениями граждан в администрации </w:t>
      </w:r>
      <w:r>
        <w:rPr>
          <w:b/>
          <w:sz w:val="28"/>
          <w:szCs w:val="28"/>
          <w:lang w:val="ru-RU"/>
        </w:rPr>
        <w:t>Тростянского</w:t>
      </w:r>
      <w:r>
        <w:rPr>
          <w:rFonts w:hint="default"/>
          <w:b/>
          <w:sz w:val="28"/>
          <w:szCs w:val="28"/>
          <w:lang w:val="ru-RU"/>
        </w:rPr>
        <w:t xml:space="preserve"> </w:t>
      </w:r>
      <w:r>
        <w:rPr>
          <w:b/>
          <w:sz w:val="28"/>
          <w:szCs w:val="28"/>
        </w:rPr>
        <w:t>муниципального образования за 2021 год</w:t>
      </w:r>
    </w:p>
    <w:p>
      <w:pPr>
        <w:keepNext w:val="0"/>
        <w:keepLines w:val="0"/>
        <w:pageBreakBefore w:val="0"/>
        <w:widowControl/>
        <w:tabs>
          <w:tab w:val="left" w:pos="993"/>
        </w:tabs>
        <w:kinsoku/>
        <w:wordWrap/>
        <w:overflowPunct/>
        <w:topLinePunct w:val="0"/>
        <w:autoSpaceDE/>
        <w:autoSpaceDN/>
        <w:bidi w:val="0"/>
        <w:adjustRightInd/>
        <w:snapToGrid/>
        <w:spacing w:line="360" w:lineRule="auto"/>
        <w:ind w:firstLine="709"/>
        <w:textAlignment w:val="auto"/>
        <w:rPr>
          <w:sz w:val="28"/>
          <w:szCs w:val="28"/>
        </w:rPr>
      </w:pPr>
    </w:p>
    <w:p>
      <w:pPr>
        <w:keepNext w:val="0"/>
        <w:keepLines w:val="0"/>
        <w:pageBreakBefore w:val="0"/>
        <w:widowControl/>
        <w:tabs>
          <w:tab w:val="left" w:pos="993"/>
        </w:tabs>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Работа по рассмотрению обращений граждан в администрации </w:t>
      </w:r>
      <w:r>
        <w:rPr>
          <w:sz w:val="28"/>
          <w:szCs w:val="28"/>
          <w:lang w:val="ru-RU"/>
        </w:rPr>
        <w:t>Тростянского</w:t>
      </w:r>
      <w:r>
        <w:rPr>
          <w:sz w:val="28"/>
          <w:szCs w:val="28"/>
        </w:rPr>
        <w:t xml:space="preserve"> муниципального образования  проводится в соответствии с требованиями Федерального закона от 02.05.2006 № 59-ФЗ </w:t>
      </w:r>
      <w:r>
        <w:rPr>
          <w:sz w:val="28"/>
          <w:szCs w:val="28"/>
        </w:rPr>
        <w:br w:type="textWrapping"/>
      </w:r>
      <w:r>
        <w:rPr>
          <w:sz w:val="28"/>
          <w:szCs w:val="28"/>
        </w:rPr>
        <w:t>«О рассмотрении обращений граждан Российской Федерации»,</w:t>
      </w:r>
      <w:r>
        <w:rPr>
          <w:rFonts w:ascii="Arial" w:hAnsi="Arial" w:cs="Arial"/>
          <w:color w:val="333333"/>
          <w:sz w:val="19"/>
          <w:szCs w:val="19"/>
        </w:rPr>
        <w:t xml:space="preserve"> </w:t>
      </w:r>
      <w:r>
        <w:rPr>
          <w:sz w:val="28"/>
          <w:szCs w:val="28"/>
        </w:rPr>
        <w:t>Методическими рекомендациями, утвержденными п. 2 решения рабочей группы при Администрации Президента Российской Федерации по координации и оценке работы с обращени</w:t>
      </w:r>
      <w:bookmarkStart w:id="0" w:name="_GoBack"/>
      <w:bookmarkEnd w:id="0"/>
      <w:r>
        <w:rPr>
          <w:sz w:val="28"/>
          <w:szCs w:val="28"/>
        </w:rPr>
        <w:t>ями граждан от 22.03.2013 № А1-1339в.</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Прием обращения граждан осуществляется в администрации муниципального образования. Обращения регистрируются в журнале учета обращений, далее информация направляется на рассмотрение Главе муниципального образования.</w:t>
      </w:r>
    </w:p>
    <w:p>
      <w:pPr>
        <w:keepNext w:val="0"/>
        <w:keepLines w:val="0"/>
        <w:pageBreakBefore w:val="0"/>
        <w:widowControl/>
        <w:tabs>
          <w:tab w:val="left" w:pos="993"/>
        </w:tabs>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В администрацию </w:t>
      </w:r>
      <w:r>
        <w:rPr>
          <w:sz w:val="28"/>
          <w:szCs w:val="28"/>
          <w:lang w:val="ru-RU"/>
        </w:rPr>
        <w:t>Тростянского</w:t>
      </w:r>
      <w:r>
        <w:rPr>
          <w:sz w:val="28"/>
          <w:szCs w:val="28"/>
        </w:rPr>
        <w:t xml:space="preserve"> муниципального образования обращения граждан поступают посредством почтовой связи, электронной почты, письменного обращения, а также лично. Все поступившие обращения регистрируются, а затем рассматриваются в установленные законом сроки.</w:t>
      </w:r>
    </w:p>
    <w:p>
      <w:pPr>
        <w:keepNext w:val="0"/>
        <w:keepLines w:val="0"/>
        <w:pageBreakBefore w:val="0"/>
        <w:widowControl/>
        <w:tabs>
          <w:tab w:val="left" w:pos="993"/>
        </w:tabs>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Работа с обращениями граждан проверяется прокуратурой города Балашова.</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В 2021 году главой муниципального образования, а также специалистами администрации </w:t>
      </w:r>
      <w:r>
        <w:rPr>
          <w:sz w:val="28"/>
          <w:szCs w:val="28"/>
          <w:lang w:val="ru-RU"/>
        </w:rPr>
        <w:t>Тростянского</w:t>
      </w:r>
      <w:r>
        <w:rPr>
          <w:sz w:val="28"/>
          <w:szCs w:val="28"/>
        </w:rPr>
        <w:t xml:space="preserve"> муниципального образования проводился личный прием граждан, принято </w:t>
      </w:r>
      <w:r>
        <w:rPr>
          <w:rFonts w:hint="default"/>
          <w:sz w:val="28"/>
          <w:szCs w:val="28"/>
          <w:lang w:val="ru-RU"/>
        </w:rPr>
        <w:t>36</w:t>
      </w:r>
      <w:r>
        <w:rPr>
          <w:sz w:val="28"/>
          <w:szCs w:val="28"/>
        </w:rPr>
        <w:t xml:space="preserve"> человек.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Главой муниципального образования проводились встречи с жителями села на собраниях, которые проходят максимально открыто. Рассматривались вопросы по инициативе граждан «</w:t>
      </w:r>
      <w:r>
        <w:rPr>
          <w:sz w:val="28"/>
          <w:szCs w:val="28"/>
          <w:highlight w:val="none"/>
        </w:rPr>
        <w:t>Модернизация уличного освещения с</w:t>
      </w:r>
      <w:r>
        <w:rPr>
          <w:rFonts w:hint="default"/>
          <w:sz w:val="28"/>
          <w:szCs w:val="28"/>
          <w:highlight w:val="none"/>
          <w:lang w:val="ru-RU"/>
        </w:rPr>
        <w:t>. Тростянка</w:t>
      </w:r>
      <w:r>
        <w:rPr>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Сотрудниками администрации постоянно оказывались консультации по различным вопросам по средствам телефонной связи и электронной почты, на  личном приеме. </w:t>
      </w:r>
    </w:p>
    <w:p>
      <w:pPr>
        <w:keepNext w:val="0"/>
        <w:keepLines w:val="0"/>
        <w:pageBreakBefore w:val="0"/>
        <w:widowControl/>
        <w:tabs>
          <w:tab w:val="left" w:pos="993"/>
        </w:tabs>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В 2021 году в администрацию </w:t>
      </w:r>
      <w:r>
        <w:rPr>
          <w:sz w:val="28"/>
          <w:szCs w:val="28"/>
          <w:lang w:val="ru-RU"/>
        </w:rPr>
        <w:t>Тростянского</w:t>
      </w:r>
      <w:r>
        <w:rPr>
          <w:sz w:val="28"/>
          <w:szCs w:val="28"/>
        </w:rPr>
        <w:t xml:space="preserve"> муниципального образования поступило и зарегистрировано </w:t>
      </w:r>
      <w:r>
        <w:rPr>
          <w:rFonts w:hint="default"/>
          <w:sz w:val="28"/>
          <w:szCs w:val="28"/>
          <w:lang w:val="ru-RU"/>
        </w:rPr>
        <w:t xml:space="preserve">10 </w:t>
      </w:r>
      <w:r>
        <w:rPr>
          <w:sz w:val="28"/>
          <w:szCs w:val="28"/>
        </w:rPr>
        <w:t>письменных обращений граждан.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lang w:val="ru-RU"/>
        </w:rPr>
        <w:t>Э</w:t>
      </w:r>
      <w:r>
        <w:rPr>
          <w:sz w:val="28"/>
          <w:szCs w:val="28"/>
        </w:rPr>
        <w:t>то вопросы градостроительства и архитектуры: комплексное благоустройство, благоустройство и ремонт дорог, организация детских  площадок.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вопросы земельных отношений, касающиеся собственников земельных паев.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обращения касающиеся транспортного обслуживания населения.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обращения по вопросам коммунального хозяйства – вывоз ТКО, нехватка контейнеров, претензии по оплата услуг Ситиматик- это  несоответствие в платежных документах адреса, собственника, кол-ва проживающих и т.д. оказывалась помощь в сборе пакета документов, написания заявления, отправлялись по почте.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обращения по мерам социального обеспечения, социальной поддержки и социальной помощи семьям, имеющим детей, в том числе многодетным семьям и одиноким родителям -это оформление документов на получение новогодних подарков, получение детского пособия,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гражданам пожилого возраста, гражданам, находящимся в трудной жизненной ситуации, малоимущим гражданам -это оформление документов на получение субсидий, материальной помощи, оформление паспорта гражданина РФ.</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sz w:val="28"/>
          <w:szCs w:val="28"/>
        </w:rPr>
      </w:pPr>
      <w:r>
        <w:rPr>
          <w:sz w:val="28"/>
          <w:szCs w:val="28"/>
        </w:rPr>
        <w:t>С 2013 года ежегодно в декабре проводится единый общероссийский день приема граждан.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bCs/>
          <w:sz w:val="28"/>
          <w:szCs w:val="28"/>
        </w:rPr>
      </w:pPr>
      <w:r>
        <w:rPr>
          <w:sz w:val="28"/>
          <w:szCs w:val="28"/>
        </w:rPr>
        <w:t>Вопросы у населения возникают разные: водоснабжение, соответствующей требованиям СанПиН, у</w:t>
      </w:r>
      <w:r>
        <w:rPr>
          <w:bCs/>
          <w:sz w:val="28"/>
          <w:szCs w:val="28"/>
        </w:rPr>
        <w:t>становить остановочный павильон, устранить яму на дороге, провести ямочный ремонт, установить дорожные знаки на дороге, провести удаление (опиловку) сухостойных деревьев, установить освещение на улице, устранить неисправность фонарей уличного освещения, провести покос травы, очистить дорогу от снега и наледи, транспортное обслуживание, установка контейнеров, земельный контроль и многое другое.</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eastAsia="Times New Roman"/>
          <w:color w:val="000000"/>
          <w:sz w:val="28"/>
          <w:szCs w:val="28"/>
        </w:rPr>
      </w:pPr>
      <w:r>
        <w:rPr>
          <w:sz w:val="28"/>
          <w:szCs w:val="28"/>
        </w:rPr>
        <w:t xml:space="preserve">           Все вопросы были взяты на контроль, ни одно обращение не было оставлено без внимания. На все обращения гражданам были даны разъяснения на основе положений Федеральных и областных законодательных актов, вопросов местного значения, в соответствии с Федеральным законом от 06.10.2003г № 131-ФЗ «Об общих принципах организации местного самоуправления в Российской Федерации» и законом Саратовской области </w:t>
      </w:r>
      <w:r>
        <w:rPr>
          <w:rFonts w:eastAsia="Times New Roman"/>
          <w:bCs/>
          <w:color w:val="000000"/>
          <w:sz w:val="28"/>
          <w:szCs w:val="28"/>
        </w:rPr>
        <w:t xml:space="preserve">№ 108-ЗСО от 30.09.2014 г. </w:t>
      </w:r>
      <w:r>
        <w:rPr>
          <w:bCs/>
          <w:color w:val="000000"/>
          <w:sz w:val="28"/>
          <w:szCs w:val="28"/>
        </w:rPr>
        <w:t xml:space="preserve">«О вопросах местного значения сельских поселений Саратовской области»,  Уставом </w:t>
      </w:r>
      <w:r>
        <w:rPr>
          <w:bCs/>
          <w:color w:val="000000"/>
          <w:sz w:val="28"/>
          <w:szCs w:val="28"/>
          <w:lang w:val="ru-RU"/>
        </w:rPr>
        <w:t>Тростянского</w:t>
      </w:r>
      <w:r>
        <w:rPr>
          <w:bCs/>
          <w:color w:val="000000"/>
          <w:sz w:val="28"/>
          <w:szCs w:val="28"/>
        </w:rPr>
        <w:t xml:space="preserve"> муниципального образования.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 xml:space="preserve">Большое внимание в деятельности администрации </w:t>
      </w:r>
      <w:r>
        <w:rPr>
          <w:sz w:val="28"/>
          <w:szCs w:val="28"/>
          <w:lang w:val="ru-RU"/>
        </w:rPr>
        <w:t>Тростянского</w:t>
      </w:r>
      <w:r>
        <w:rPr>
          <w:sz w:val="28"/>
          <w:szCs w:val="28"/>
        </w:rPr>
        <w:t xml:space="preserve"> муниципального образования уделяется обеспечению доступности для населения, информационной открытости.</w:t>
      </w:r>
    </w:p>
    <w:p>
      <w:pPr>
        <w:pStyle w:val="30"/>
        <w:keepNext w:val="0"/>
        <w:keepLines w:val="0"/>
        <w:pageBreakBefore w:val="0"/>
        <w:widowControl/>
        <w:kinsoku/>
        <w:wordWrap/>
        <w:overflowPunct/>
        <w:topLinePunct w:val="0"/>
        <w:autoSpaceDE/>
        <w:autoSpaceDN/>
        <w:bidi w:val="0"/>
        <w:adjustRightInd/>
        <w:snapToGrid/>
        <w:spacing w:after="0" w:line="360" w:lineRule="auto"/>
        <w:ind w:left="0" w:firstLine="560" w:firstLineChars="200"/>
        <w:jc w:val="both"/>
        <w:textAlignment w:val="auto"/>
        <w:rPr>
          <w:rFonts w:ascii="Times New Roman" w:hAnsi="Times New Roman"/>
          <w:sz w:val="28"/>
          <w:szCs w:val="28"/>
        </w:rPr>
      </w:pPr>
      <w:r>
        <w:rPr>
          <w:rFonts w:ascii="Times New Roman" w:hAnsi="Times New Roman"/>
          <w:sz w:val="28"/>
          <w:szCs w:val="28"/>
        </w:rPr>
        <w:t xml:space="preserve">В целях  информирования населения о деятельности администрации муниципального образования используется официальный сайт администрации </w:t>
      </w:r>
      <w:r>
        <w:rPr>
          <w:rFonts w:ascii="Times New Roman" w:hAnsi="Times New Roman"/>
          <w:sz w:val="28"/>
          <w:szCs w:val="28"/>
          <w:lang w:val="ru-RU"/>
        </w:rPr>
        <w:t>Тростянского</w:t>
      </w:r>
      <w:r>
        <w:rPr>
          <w:rFonts w:ascii="Times New Roman" w:hAnsi="Times New Roman"/>
          <w:sz w:val="28"/>
          <w:szCs w:val="28"/>
        </w:rPr>
        <w:t xml:space="preserve"> муниципального образования Балашовского муниципального района Саратовской области в сети «Интернет» </w:t>
      </w:r>
      <w:r>
        <w:rPr>
          <w:rFonts w:hint="default" w:ascii="Times New Roman" w:hAnsi="Times New Roman" w:cs="Times New Roman"/>
          <w:sz w:val="28"/>
          <w:szCs w:val="28"/>
          <w:highlight w:val="none"/>
          <w:u w:val="single"/>
        </w:rPr>
        <w:t>http://baladmin.ru/map/tronstyanskoe-mo/</w:t>
      </w:r>
      <w:r>
        <w:rPr>
          <w:rFonts w:ascii="Times New Roman" w:hAnsi="Times New Roman"/>
          <w:sz w:val="28"/>
          <w:szCs w:val="28"/>
        </w:rPr>
        <w:t xml:space="preserve">, где размещаются нормативные правовые, правоприменительные документы администрации, планы мероприятий, справочная информация, новости, объявления, с целью повышения информированности граждан, сбора и обработки информации, получения обратной связи от населения в процессе решения вопросов местного значения. </w:t>
      </w:r>
    </w:p>
    <w:p>
      <w:pPr>
        <w:shd w:val="clear" w:color="auto" w:fill="FFFFFF"/>
        <w:spacing w:before="150" w:after="75" w:line="288" w:lineRule="atLeast"/>
        <w:ind w:firstLine="708"/>
        <w:textAlignment w:val="baseline"/>
        <w:rPr>
          <w:sz w:val="28"/>
          <w:szCs w:val="28"/>
        </w:rPr>
      </w:pPr>
    </w:p>
    <w:sectPr>
      <w:headerReference r:id="rId3" w:type="default"/>
      <w:headerReference r:id="rId4" w:type="even"/>
      <w:pgSz w:w="11906" w:h="16838"/>
      <w:pgMar w:top="1134" w:right="850" w:bottom="993" w:left="1701" w:header="0" w:footer="720"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11"/>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11"/>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720"/>
  <w:hyphenationZone w:val="357"/>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79"/>
    <w:rsid w:val="000214AA"/>
    <w:rsid w:val="00027362"/>
    <w:rsid w:val="000512B3"/>
    <w:rsid w:val="000522A9"/>
    <w:rsid w:val="00057443"/>
    <w:rsid w:val="00066464"/>
    <w:rsid w:val="000809ED"/>
    <w:rsid w:val="00096D29"/>
    <w:rsid w:val="000A318C"/>
    <w:rsid w:val="000A54D3"/>
    <w:rsid w:val="000C2F3D"/>
    <w:rsid w:val="000C45C3"/>
    <w:rsid w:val="000D3AE6"/>
    <w:rsid w:val="001236AC"/>
    <w:rsid w:val="001258B5"/>
    <w:rsid w:val="001434A4"/>
    <w:rsid w:val="00154302"/>
    <w:rsid w:val="00164012"/>
    <w:rsid w:val="00164679"/>
    <w:rsid w:val="00166554"/>
    <w:rsid w:val="00167D2A"/>
    <w:rsid w:val="00192E91"/>
    <w:rsid w:val="00197AB8"/>
    <w:rsid w:val="001B084F"/>
    <w:rsid w:val="001B0DEF"/>
    <w:rsid w:val="001B6DC4"/>
    <w:rsid w:val="002105EB"/>
    <w:rsid w:val="00210BB4"/>
    <w:rsid w:val="00214F7D"/>
    <w:rsid w:val="00233E49"/>
    <w:rsid w:val="00234238"/>
    <w:rsid w:val="00240179"/>
    <w:rsid w:val="00240DD1"/>
    <w:rsid w:val="00241F18"/>
    <w:rsid w:val="00245EE7"/>
    <w:rsid w:val="00255E62"/>
    <w:rsid w:val="0026379B"/>
    <w:rsid w:val="00271619"/>
    <w:rsid w:val="0029728C"/>
    <w:rsid w:val="002A2E3D"/>
    <w:rsid w:val="002A74C0"/>
    <w:rsid w:val="002B09AF"/>
    <w:rsid w:val="002C24FD"/>
    <w:rsid w:val="002D5D3A"/>
    <w:rsid w:val="002F6017"/>
    <w:rsid w:val="003033AA"/>
    <w:rsid w:val="003075C3"/>
    <w:rsid w:val="00325B8E"/>
    <w:rsid w:val="00337531"/>
    <w:rsid w:val="0034440C"/>
    <w:rsid w:val="00352E99"/>
    <w:rsid w:val="00357A3D"/>
    <w:rsid w:val="00362F0A"/>
    <w:rsid w:val="0036674F"/>
    <w:rsid w:val="00372A84"/>
    <w:rsid w:val="003825FC"/>
    <w:rsid w:val="0038573A"/>
    <w:rsid w:val="00393353"/>
    <w:rsid w:val="00397ECB"/>
    <w:rsid w:val="003A529A"/>
    <w:rsid w:val="003B277E"/>
    <w:rsid w:val="003F4409"/>
    <w:rsid w:val="003F56DC"/>
    <w:rsid w:val="003F7AB5"/>
    <w:rsid w:val="00417209"/>
    <w:rsid w:val="00423DED"/>
    <w:rsid w:val="0042553E"/>
    <w:rsid w:val="00443C12"/>
    <w:rsid w:val="00455099"/>
    <w:rsid w:val="004814DF"/>
    <w:rsid w:val="004B132C"/>
    <w:rsid w:val="004D10FB"/>
    <w:rsid w:val="004F031B"/>
    <w:rsid w:val="00501C44"/>
    <w:rsid w:val="00503D1D"/>
    <w:rsid w:val="00505255"/>
    <w:rsid w:val="00511875"/>
    <w:rsid w:val="00535F01"/>
    <w:rsid w:val="00536B19"/>
    <w:rsid w:val="00544786"/>
    <w:rsid w:val="00567011"/>
    <w:rsid w:val="00570417"/>
    <w:rsid w:val="00571941"/>
    <w:rsid w:val="00582D4A"/>
    <w:rsid w:val="00585C81"/>
    <w:rsid w:val="005B4F54"/>
    <w:rsid w:val="005D2293"/>
    <w:rsid w:val="005D254E"/>
    <w:rsid w:val="005F45A4"/>
    <w:rsid w:val="005F7F4E"/>
    <w:rsid w:val="00606C6B"/>
    <w:rsid w:val="00615BA6"/>
    <w:rsid w:val="006217AF"/>
    <w:rsid w:val="00627C41"/>
    <w:rsid w:val="006410D9"/>
    <w:rsid w:val="006464B7"/>
    <w:rsid w:val="006470E1"/>
    <w:rsid w:val="00655CBF"/>
    <w:rsid w:val="006616D3"/>
    <w:rsid w:val="00661DCE"/>
    <w:rsid w:val="006748E0"/>
    <w:rsid w:val="00677966"/>
    <w:rsid w:val="00691451"/>
    <w:rsid w:val="00693F6D"/>
    <w:rsid w:val="00695171"/>
    <w:rsid w:val="00695AB7"/>
    <w:rsid w:val="006978C8"/>
    <w:rsid w:val="006A661B"/>
    <w:rsid w:val="006C1726"/>
    <w:rsid w:val="006C1FA7"/>
    <w:rsid w:val="006D1E02"/>
    <w:rsid w:val="006D335C"/>
    <w:rsid w:val="006D71C6"/>
    <w:rsid w:val="006E6539"/>
    <w:rsid w:val="006F1337"/>
    <w:rsid w:val="006F3935"/>
    <w:rsid w:val="00702B8E"/>
    <w:rsid w:val="00711EE1"/>
    <w:rsid w:val="0071584F"/>
    <w:rsid w:val="007305F8"/>
    <w:rsid w:val="00762162"/>
    <w:rsid w:val="0076693F"/>
    <w:rsid w:val="00767EC6"/>
    <w:rsid w:val="00770435"/>
    <w:rsid w:val="00772547"/>
    <w:rsid w:val="00774F64"/>
    <w:rsid w:val="007755A3"/>
    <w:rsid w:val="00790B7C"/>
    <w:rsid w:val="0079473B"/>
    <w:rsid w:val="007A552C"/>
    <w:rsid w:val="007B0833"/>
    <w:rsid w:val="007B0A2D"/>
    <w:rsid w:val="007B555A"/>
    <w:rsid w:val="007D37BB"/>
    <w:rsid w:val="007F2F91"/>
    <w:rsid w:val="007F78C2"/>
    <w:rsid w:val="00805764"/>
    <w:rsid w:val="00806570"/>
    <w:rsid w:val="00812372"/>
    <w:rsid w:val="0081730D"/>
    <w:rsid w:val="00820BB7"/>
    <w:rsid w:val="00822FC0"/>
    <w:rsid w:val="008341BA"/>
    <w:rsid w:val="00837B89"/>
    <w:rsid w:val="0084159B"/>
    <w:rsid w:val="0085722F"/>
    <w:rsid w:val="00857AD9"/>
    <w:rsid w:val="00871F5B"/>
    <w:rsid w:val="00874C7C"/>
    <w:rsid w:val="00874EF1"/>
    <w:rsid w:val="00892918"/>
    <w:rsid w:val="008B0E1D"/>
    <w:rsid w:val="008B22F1"/>
    <w:rsid w:val="008C7750"/>
    <w:rsid w:val="008E0C42"/>
    <w:rsid w:val="008E514E"/>
    <w:rsid w:val="008F31AE"/>
    <w:rsid w:val="009216A2"/>
    <w:rsid w:val="009320DE"/>
    <w:rsid w:val="00945DFB"/>
    <w:rsid w:val="009467E7"/>
    <w:rsid w:val="009525D5"/>
    <w:rsid w:val="00967712"/>
    <w:rsid w:val="009958B6"/>
    <w:rsid w:val="009A5957"/>
    <w:rsid w:val="009B7588"/>
    <w:rsid w:val="009C01CA"/>
    <w:rsid w:val="009C0BB2"/>
    <w:rsid w:val="009C69CE"/>
    <w:rsid w:val="009E3B77"/>
    <w:rsid w:val="009F0541"/>
    <w:rsid w:val="009F666C"/>
    <w:rsid w:val="00A01F88"/>
    <w:rsid w:val="00A0481B"/>
    <w:rsid w:val="00A06AA9"/>
    <w:rsid w:val="00A12664"/>
    <w:rsid w:val="00A14F5D"/>
    <w:rsid w:val="00A374E1"/>
    <w:rsid w:val="00A43F62"/>
    <w:rsid w:val="00A82241"/>
    <w:rsid w:val="00A8666A"/>
    <w:rsid w:val="00A97606"/>
    <w:rsid w:val="00AB24B2"/>
    <w:rsid w:val="00AD1751"/>
    <w:rsid w:val="00AD58A7"/>
    <w:rsid w:val="00AD6A13"/>
    <w:rsid w:val="00AE050B"/>
    <w:rsid w:val="00AE38D4"/>
    <w:rsid w:val="00AE4C98"/>
    <w:rsid w:val="00AF56B3"/>
    <w:rsid w:val="00B16366"/>
    <w:rsid w:val="00B170B8"/>
    <w:rsid w:val="00B43E74"/>
    <w:rsid w:val="00B6247B"/>
    <w:rsid w:val="00B810F3"/>
    <w:rsid w:val="00B82CE5"/>
    <w:rsid w:val="00B90FE1"/>
    <w:rsid w:val="00BA2E6C"/>
    <w:rsid w:val="00BA2FDC"/>
    <w:rsid w:val="00BA47D7"/>
    <w:rsid w:val="00BB61C5"/>
    <w:rsid w:val="00BC2A25"/>
    <w:rsid w:val="00BD0C8D"/>
    <w:rsid w:val="00BD401E"/>
    <w:rsid w:val="00C02BA7"/>
    <w:rsid w:val="00C222FC"/>
    <w:rsid w:val="00C30E05"/>
    <w:rsid w:val="00C314A7"/>
    <w:rsid w:val="00C3270A"/>
    <w:rsid w:val="00C40100"/>
    <w:rsid w:val="00C458B1"/>
    <w:rsid w:val="00C512FD"/>
    <w:rsid w:val="00C851CC"/>
    <w:rsid w:val="00C977E2"/>
    <w:rsid w:val="00CA1DEF"/>
    <w:rsid w:val="00CB40A6"/>
    <w:rsid w:val="00CC5AAF"/>
    <w:rsid w:val="00CF279F"/>
    <w:rsid w:val="00CF4379"/>
    <w:rsid w:val="00CF4DFC"/>
    <w:rsid w:val="00D02CDF"/>
    <w:rsid w:val="00D03CF0"/>
    <w:rsid w:val="00D07DAF"/>
    <w:rsid w:val="00D10FC1"/>
    <w:rsid w:val="00D138A5"/>
    <w:rsid w:val="00D2035A"/>
    <w:rsid w:val="00D40BC6"/>
    <w:rsid w:val="00D41D69"/>
    <w:rsid w:val="00D57558"/>
    <w:rsid w:val="00D61B0F"/>
    <w:rsid w:val="00D64360"/>
    <w:rsid w:val="00D83348"/>
    <w:rsid w:val="00DA52C6"/>
    <w:rsid w:val="00DB3FF1"/>
    <w:rsid w:val="00DC11A8"/>
    <w:rsid w:val="00DC14C2"/>
    <w:rsid w:val="00DC262C"/>
    <w:rsid w:val="00E24CEC"/>
    <w:rsid w:val="00E40285"/>
    <w:rsid w:val="00E55ECD"/>
    <w:rsid w:val="00E565B2"/>
    <w:rsid w:val="00E570B2"/>
    <w:rsid w:val="00E61005"/>
    <w:rsid w:val="00E710CD"/>
    <w:rsid w:val="00E83078"/>
    <w:rsid w:val="00E83A19"/>
    <w:rsid w:val="00E90619"/>
    <w:rsid w:val="00E92660"/>
    <w:rsid w:val="00EA1E91"/>
    <w:rsid w:val="00EA3B11"/>
    <w:rsid w:val="00EB0308"/>
    <w:rsid w:val="00EB1E61"/>
    <w:rsid w:val="00ED1080"/>
    <w:rsid w:val="00ED737C"/>
    <w:rsid w:val="00EE7E92"/>
    <w:rsid w:val="00EF5F77"/>
    <w:rsid w:val="00EF634A"/>
    <w:rsid w:val="00EF7F7B"/>
    <w:rsid w:val="00F144BB"/>
    <w:rsid w:val="00F1495C"/>
    <w:rsid w:val="00F14DA1"/>
    <w:rsid w:val="00F23DEE"/>
    <w:rsid w:val="00F273BC"/>
    <w:rsid w:val="00F27F2B"/>
    <w:rsid w:val="00F438E9"/>
    <w:rsid w:val="00F56898"/>
    <w:rsid w:val="00F570CE"/>
    <w:rsid w:val="00F60D31"/>
    <w:rsid w:val="00F62BDE"/>
    <w:rsid w:val="00F70AD7"/>
    <w:rsid w:val="00F806EE"/>
    <w:rsid w:val="00F83725"/>
    <w:rsid w:val="00FB4369"/>
    <w:rsid w:val="00FB478A"/>
    <w:rsid w:val="00FB6B43"/>
    <w:rsid w:val="00FB78C5"/>
    <w:rsid w:val="00FC390B"/>
    <w:rsid w:val="00FD3F01"/>
    <w:rsid w:val="00FD5B9A"/>
    <w:rsid w:val="00FE26C9"/>
    <w:rsid w:val="04143871"/>
    <w:rsid w:val="10B07694"/>
    <w:rsid w:val="2FC073BC"/>
    <w:rsid w:val="36967F1D"/>
    <w:rsid w:val="3E5026D3"/>
    <w:rsid w:val="4BF666B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jc w:val="both"/>
    </w:pPr>
    <w:rPr>
      <w:rFonts w:ascii="Times New Roman" w:hAnsi="Times New Roman" w:eastAsia="Times New Roman" w:cs="Times New Roman"/>
      <w:lang w:val="ru-RU" w:eastAsia="ru-RU" w:bidi="ar-SA"/>
    </w:rPr>
  </w:style>
  <w:style w:type="paragraph" w:styleId="2">
    <w:name w:val="heading 1"/>
    <w:basedOn w:val="1"/>
    <w:next w:val="1"/>
    <w:qFormat/>
    <w:uiPriority w:val="0"/>
    <w:pPr>
      <w:keepNext/>
      <w:jc w:val="center"/>
      <w:outlineLvl w:val="0"/>
    </w:pPr>
    <w:rPr>
      <w:b/>
      <w:sz w:val="32"/>
    </w:rPr>
  </w:style>
  <w:style w:type="paragraph" w:styleId="3">
    <w:name w:val="heading 2"/>
    <w:basedOn w:val="1"/>
    <w:next w:val="1"/>
    <w:qFormat/>
    <w:uiPriority w:val="0"/>
    <w:pPr>
      <w:keepNext/>
      <w:jc w:val="center"/>
      <w:outlineLvl w:val="1"/>
    </w:pPr>
    <w:rPr>
      <w:b/>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uiPriority w:val="0"/>
    <w:rPr>
      <w:color w:val="800080"/>
      <w:u w:val="single"/>
    </w:rPr>
  </w:style>
  <w:style w:type="character" w:styleId="7">
    <w:name w:val="Hyperlink"/>
    <w:basedOn w:val="4"/>
    <w:unhideWhenUsed/>
    <w:qFormat/>
    <w:uiPriority w:val="99"/>
    <w:rPr>
      <w:color w:val="0000FF"/>
      <w:u w:val="single"/>
    </w:rPr>
  </w:style>
  <w:style w:type="character" w:styleId="8">
    <w:name w:val="page number"/>
    <w:basedOn w:val="4"/>
    <w:uiPriority w:val="0"/>
  </w:style>
  <w:style w:type="character" w:styleId="9">
    <w:name w:val="Strong"/>
    <w:basedOn w:val="4"/>
    <w:qFormat/>
    <w:uiPriority w:val="22"/>
    <w:rPr>
      <w:rFonts w:cs="Times New Roman"/>
      <w:b/>
      <w:bCs/>
    </w:rPr>
  </w:style>
  <w:style w:type="paragraph" w:styleId="10">
    <w:name w:val="Balloon Text"/>
    <w:basedOn w:val="1"/>
    <w:link w:val="26"/>
    <w:uiPriority w:val="0"/>
    <w:rPr>
      <w:rFonts w:ascii="Segoe UI" w:hAnsi="Segoe UI" w:cs="Segoe UI"/>
      <w:sz w:val="18"/>
      <w:szCs w:val="18"/>
    </w:rPr>
  </w:style>
  <w:style w:type="paragraph" w:styleId="11">
    <w:name w:val="header"/>
    <w:basedOn w:val="1"/>
    <w:qFormat/>
    <w:uiPriority w:val="0"/>
    <w:pPr>
      <w:tabs>
        <w:tab w:val="center" w:pos="4153"/>
        <w:tab w:val="right" w:pos="8306"/>
      </w:tabs>
    </w:pPr>
  </w:style>
  <w:style w:type="paragraph" w:styleId="12">
    <w:name w:val="footer"/>
    <w:basedOn w:val="1"/>
    <w:uiPriority w:val="0"/>
    <w:pPr>
      <w:tabs>
        <w:tab w:val="center" w:pos="4153"/>
        <w:tab w:val="right" w:pos="8306"/>
      </w:tabs>
    </w:pPr>
  </w:style>
  <w:style w:type="paragraph" w:styleId="13">
    <w:name w:val="Normal (Web)"/>
    <w:basedOn w:val="1"/>
    <w:link w:val="37"/>
    <w:qFormat/>
    <w:uiPriority w:val="99"/>
    <w:pPr>
      <w:spacing w:before="100" w:beforeAutospacing="1" w:after="100" w:afterAutospacing="1"/>
      <w:jc w:val="left"/>
    </w:pPr>
    <w:rPr>
      <w:rFonts w:eastAsia="Calibri"/>
      <w:sz w:val="24"/>
    </w:rPr>
  </w:style>
  <w:style w:type="table" w:styleId="14">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Бланк_Получатель"/>
    <w:basedOn w:val="1"/>
    <w:next w:val="16"/>
    <w:qFormat/>
    <w:uiPriority w:val="0"/>
    <w:pPr>
      <w:spacing w:before="720" w:after="360"/>
      <w:jc w:val="center"/>
    </w:pPr>
    <w:rPr>
      <w:sz w:val="24"/>
      <w:szCs w:val="28"/>
    </w:rPr>
  </w:style>
  <w:style w:type="paragraph" w:customStyle="1" w:styleId="16">
    <w:name w:val="Бланк_Текст_Документ"/>
    <w:qFormat/>
    <w:uiPriority w:val="0"/>
    <w:pPr>
      <w:ind w:firstLine="567"/>
      <w:jc w:val="both"/>
    </w:pPr>
    <w:rPr>
      <w:rFonts w:ascii="Times New Roman" w:hAnsi="Times New Roman" w:eastAsia="Times New Roman" w:cs="Times New Roman"/>
      <w:sz w:val="24"/>
      <w:lang w:val="ru-RU" w:eastAsia="ru-RU" w:bidi="ar-SA"/>
    </w:rPr>
  </w:style>
  <w:style w:type="paragraph" w:customStyle="1" w:styleId="17">
    <w:name w:val="Бланк_Шапка_Получатель"/>
    <w:basedOn w:val="1"/>
    <w:qFormat/>
    <w:uiPriority w:val="0"/>
    <w:pPr>
      <w:jc w:val="center"/>
    </w:pPr>
    <w:rPr>
      <w:sz w:val="28"/>
      <w:szCs w:val="28"/>
    </w:rPr>
  </w:style>
  <w:style w:type="paragraph" w:customStyle="1" w:styleId="18">
    <w:name w:val="Бланк_Шапка_герб"/>
    <w:qFormat/>
    <w:uiPriority w:val="0"/>
    <w:pPr>
      <w:jc w:val="center"/>
    </w:pPr>
    <w:rPr>
      <w:rFonts w:ascii="Times New Roman" w:hAnsi="Times New Roman" w:eastAsia="Times New Roman" w:cs="Times New Roman"/>
      <w:lang w:val="ru-RU" w:eastAsia="ru-RU" w:bidi="ar-SA"/>
    </w:rPr>
  </w:style>
  <w:style w:type="paragraph" w:customStyle="1" w:styleId="19">
    <w:name w:val="Бланк_Шапка_Название_1"/>
    <w:basedOn w:val="1"/>
    <w:qFormat/>
    <w:uiPriority w:val="0"/>
    <w:pPr>
      <w:jc w:val="center"/>
    </w:pPr>
    <w:rPr>
      <w:b/>
      <w:bCs/>
      <w:sz w:val="24"/>
    </w:rPr>
  </w:style>
  <w:style w:type="paragraph" w:customStyle="1" w:styleId="20">
    <w:name w:val="Бланк_Шапка_Название_2"/>
    <w:basedOn w:val="1"/>
    <w:qFormat/>
    <w:uiPriority w:val="0"/>
    <w:pPr>
      <w:spacing w:before="120" w:after="120"/>
      <w:jc w:val="center"/>
    </w:pPr>
    <w:rPr>
      <w:b/>
      <w:bCs/>
      <w:caps/>
      <w:sz w:val="22"/>
    </w:rPr>
  </w:style>
  <w:style w:type="paragraph" w:customStyle="1" w:styleId="21">
    <w:name w:val="Бланк_Шапка_Адрес"/>
    <w:basedOn w:val="1"/>
    <w:qFormat/>
    <w:uiPriority w:val="0"/>
    <w:pPr>
      <w:jc w:val="center"/>
    </w:pPr>
    <w:rPr>
      <w:sz w:val="16"/>
      <w:szCs w:val="16"/>
    </w:rPr>
  </w:style>
  <w:style w:type="paragraph" w:customStyle="1" w:styleId="22">
    <w:name w:val="Бланк_Шапка_Регистрация"/>
    <w:basedOn w:val="1"/>
    <w:qFormat/>
    <w:uiPriority w:val="0"/>
  </w:style>
  <w:style w:type="paragraph" w:customStyle="1" w:styleId="23">
    <w:name w:val="Бланк_Исполнитель"/>
    <w:basedOn w:val="1"/>
    <w:qFormat/>
    <w:uiPriority w:val="0"/>
    <w:rPr>
      <w:sz w:val="16"/>
    </w:rPr>
  </w:style>
  <w:style w:type="paragraph" w:customStyle="1" w:styleId="24">
    <w:name w:val="Бланк_Подпись"/>
    <w:qFormat/>
    <w:uiPriority w:val="0"/>
    <w:pPr>
      <w:tabs>
        <w:tab w:val="left" w:pos="0"/>
      </w:tabs>
      <w:jc w:val="left"/>
    </w:pPr>
    <w:rPr>
      <w:rFonts w:ascii="Times New Roman" w:hAnsi="Times New Roman" w:eastAsia="Times New Roman" w:cs="Times New Roman"/>
      <w:sz w:val="24"/>
      <w:lang w:val="ru-RU" w:eastAsia="ru-RU" w:bidi="ar-SA"/>
    </w:rPr>
  </w:style>
  <w:style w:type="paragraph" w:customStyle="1" w:styleId="25">
    <w:name w:val="Бланк_Название_Документ"/>
    <w:qFormat/>
    <w:uiPriority w:val="0"/>
    <w:pPr>
      <w:spacing w:before="360" w:after="360"/>
      <w:jc w:val="center"/>
    </w:pPr>
    <w:rPr>
      <w:rFonts w:ascii="Times New Roman" w:hAnsi="Times New Roman" w:eastAsia="Times New Roman" w:cs="Times New Roman"/>
      <w:b/>
      <w:sz w:val="28"/>
      <w:lang w:val="ru-RU" w:eastAsia="ru-RU" w:bidi="ar-SA"/>
    </w:rPr>
  </w:style>
  <w:style w:type="character" w:customStyle="1" w:styleId="26">
    <w:name w:val="Текст выноски Знак"/>
    <w:basedOn w:val="4"/>
    <w:link w:val="10"/>
    <w:uiPriority w:val="0"/>
    <w:rPr>
      <w:rFonts w:ascii="Segoe UI" w:hAnsi="Segoe UI" w:cs="Segoe UI"/>
      <w:sz w:val="18"/>
      <w:szCs w:val="18"/>
    </w:rPr>
  </w:style>
  <w:style w:type="paragraph" w:customStyle="1" w:styleId="27">
    <w:name w:val="ConsPlusNormal"/>
    <w:link w:val="28"/>
    <w:qFormat/>
    <w:uiPriority w:val="99"/>
    <w:pPr>
      <w:widowControl w:val="0"/>
      <w:autoSpaceDE w:val="0"/>
      <w:autoSpaceDN w:val="0"/>
      <w:adjustRightInd w:val="0"/>
      <w:ind w:firstLine="720"/>
      <w:jc w:val="left"/>
    </w:pPr>
    <w:rPr>
      <w:rFonts w:ascii="Arial" w:hAnsi="Arial" w:eastAsia="Calibri" w:cs="Times New Roman"/>
      <w:sz w:val="22"/>
      <w:szCs w:val="22"/>
      <w:lang w:val="ru-RU" w:eastAsia="ru-RU" w:bidi="ar-SA"/>
    </w:rPr>
  </w:style>
  <w:style w:type="character" w:customStyle="1" w:styleId="28">
    <w:name w:val="ConsPlusNormal Знак"/>
    <w:link w:val="27"/>
    <w:qFormat/>
    <w:locked/>
    <w:uiPriority w:val="99"/>
    <w:rPr>
      <w:rFonts w:ascii="Arial" w:hAnsi="Arial" w:eastAsia="Calibri"/>
      <w:sz w:val="22"/>
      <w:szCs w:val="22"/>
    </w:rPr>
  </w:style>
  <w:style w:type="paragraph" w:customStyle="1" w:styleId="29">
    <w:name w:val="Default"/>
    <w:qFormat/>
    <w:uiPriority w:val="0"/>
    <w:pPr>
      <w:autoSpaceDE w:val="0"/>
      <w:autoSpaceDN w:val="0"/>
      <w:adjustRightInd w:val="0"/>
      <w:jc w:val="left"/>
    </w:pPr>
    <w:rPr>
      <w:rFonts w:ascii="Times New Roman" w:hAnsi="Times New Roman" w:eastAsia="Calibri" w:cs="Times New Roman"/>
      <w:color w:val="000000"/>
      <w:sz w:val="24"/>
      <w:szCs w:val="24"/>
      <w:lang w:val="ru-RU" w:eastAsia="en-US" w:bidi="ar-SA"/>
    </w:rPr>
  </w:style>
  <w:style w:type="paragraph" w:styleId="30">
    <w:name w:val="List Paragraph"/>
    <w:basedOn w:val="1"/>
    <w:link w:val="31"/>
    <w:qFormat/>
    <w:uiPriority w:val="34"/>
    <w:pPr>
      <w:spacing w:after="160" w:line="259" w:lineRule="auto"/>
      <w:ind w:left="720"/>
      <w:contextualSpacing/>
      <w:jc w:val="left"/>
    </w:pPr>
    <w:rPr>
      <w:rFonts w:ascii="Calibri" w:hAnsi="Calibri" w:eastAsia="Calibri"/>
      <w:sz w:val="22"/>
      <w:szCs w:val="22"/>
      <w:lang w:eastAsia="en-US"/>
    </w:rPr>
  </w:style>
  <w:style w:type="character" w:customStyle="1" w:styleId="31">
    <w:name w:val="Абзац списка Знак"/>
    <w:basedOn w:val="4"/>
    <w:link w:val="30"/>
    <w:qFormat/>
    <w:locked/>
    <w:uiPriority w:val="34"/>
    <w:rPr>
      <w:rFonts w:ascii="Calibri" w:hAnsi="Calibri" w:eastAsia="Calibri"/>
      <w:sz w:val="22"/>
      <w:szCs w:val="22"/>
      <w:lang w:eastAsia="en-US"/>
    </w:rPr>
  </w:style>
  <w:style w:type="paragraph" w:styleId="32">
    <w:name w:val="No Spacing"/>
    <w:link w:val="33"/>
    <w:qFormat/>
    <w:uiPriority w:val="1"/>
    <w:pPr>
      <w:jc w:val="left"/>
    </w:pPr>
    <w:rPr>
      <w:rFonts w:ascii="Calibri" w:hAnsi="Calibri" w:eastAsia="Calibri" w:cs="Times New Roman"/>
      <w:sz w:val="22"/>
      <w:szCs w:val="22"/>
      <w:lang w:val="ru-RU" w:eastAsia="en-US" w:bidi="ar-SA"/>
    </w:rPr>
  </w:style>
  <w:style w:type="character" w:customStyle="1" w:styleId="33">
    <w:name w:val="Без интервала Знак"/>
    <w:link w:val="32"/>
    <w:qFormat/>
    <w:locked/>
    <w:uiPriority w:val="0"/>
    <w:rPr>
      <w:rFonts w:ascii="Calibri" w:hAnsi="Calibri" w:eastAsia="Calibri"/>
      <w:sz w:val="22"/>
      <w:szCs w:val="22"/>
      <w:lang w:eastAsia="en-US"/>
    </w:rPr>
  </w:style>
  <w:style w:type="paragraph" w:customStyle="1" w:styleId="34">
    <w:name w:val="paragraph"/>
    <w:basedOn w:val="1"/>
    <w:qFormat/>
    <w:uiPriority w:val="99"/>
    <w:pPr>
      <w:spacing w:before="100" w:beforeAutospacing="1" w:after="100" w:afterAutospacing="1"/>
      <w:jc w:val="left"/>
    </w:pPr>
    <w:rPr>
      <w:sz w:val="24"/>
      <w:szCs w:val="24"/>
    </w:rPr>
  </w:style>
  <w:style w:type="paragraph" w:customStyle="1" w:styleId="35">
    <w:name w:val="49e4d9bae7e7f64e0277721562e3f019msolistparagraph"/>
    <w:basedOn w:val="1"/>
    <w:uiPriority w:val="99"/>
    <w:pPr>
      <w:spacing w:before="100" w:beforeAutospacing="1" w:after="100" w:afterAutospacing="1"/>
      <w:jc w:val="left"/>
    </w:pPr>
    <w:rPr>
      <w:sz w:val="24"/>
      <w:szCs w:val="24"/>
    </w:rPr>
  </w:style>
  <w:style w:type="paragraph" w:customStyle="1" w:styleId="36">
    <w:name w:val="0b107bd558d154efab5904f3c5cd14a9msolistparagraph"/>
    <w:basedOn w:val="1"/>
    <w:uiPriority w:val="99"/>
    <w:pPr>
      <w:spacing w:before="100" w:beforeAutospacing="1" w:after="100" w:afterAutospacing="1"/>
      <w:jc w:val="left"/>
    </w:pPr>
    <w:rPr>
      <w:sz w:val="24"/>
      <w:szCs w:val="24"/>
    </w:rPr>
  </w:style>
  <w:style w:type="character" w:customStyle="1" w:styleId="37">
    <w:name w:val="Обычный (веб) Знак1"/>
    <w:link w:val="13"/>
    <w:qFormat/>
    <w:locked/>
    <w:uiPriority w:val="99"/>
    <w:rPr>
      <w:rFonts w:eastAsia="Calibri"/>
      <w:sz w:val="24"/>
    </w:rPr>
  </w:style>
  <w:style w:type="paragraph" w:customStyle="1" w:styleId="38">
    <w:name w:val="align_center"/>
    <w:basedOn w:val="1"/>
    <w:qFormat/>
    <w:uiPriority w:val="0"/>
    <w:pPr>
      <w:spacing w:before="100" w:beforeAutospacing="1" w:after="100" w:afterAutospacing="1"/>
      <w:jc w:val="left"/>
    </w:pPr>
    <w:rPr>
      <w:sz w:val="24"/>
      <w:szCs w:val="24"/>
    </w:rPr>
  </w:style>
  <w:style w:type="character" w:customStyle="1" w:styleId="39">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41;&#1083;&#1072;&#1085;&#1082;%20&#1060;&#1080;&#1085;&#1072;&#1085;&#1089;&#1086;&#1074;&#1086;&#1075;&#1086;%20&#1091;&#1087;&#1088;&#1072;&#1074;&#1083;&#1077;&#1085;&#1080;&#1103;%20&#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Бланк Финансового управления ГО.dotx</Template>
  <Company>aa</Company>
  <Pages>3</Pages>
  <Words>784</Words>
  <Characters>4475</Characters>
  <Lines>37</Lines>
  <Paragraphs>10</Paragraphs>
  <TotalTime>173</TotalTime>
  <ScaleCrop>false</ScaleCrop>
  <LinksUpToDate>false</LinksUpToDate>
  <CharactersWithSpaces>5249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2022-01-12T12:29:00Z</dcterms:created>
  <dc:creator>User</dc:creator>
  <cp:lastModifiedBy>User</cp:lastModifiedBy>
  <cp:lastPrinted>2022-04-05T04:53:27Z</cp:lastPrinted>
  <dcterms:modified xsi:type="dcterms:W3CDTF">2022-04-05T05:02:27Z</dcterms:modified>
  <dc:subject>Письмо</dc:subject>
  <dc:title>Бланк Финансового управления</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6723D3BB00B746F8B46864A60D61BD4C</vt:lpwstr>
  </property>
</Properties>
</file>